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1B22" w14:textId="5B6F53B3" w:rsidR="00DB6FB2" w:rsidRPr="00F15DF5" w:rsidRDefault="00AF1367" w:rsidP="00A902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119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78A78CD9" w14:textId="1DE9C3D3" w:rsidR="007F568C" w:rsidRPr="00F15DF5" w:rsidRDefault="00063413" w:rsidP="00A902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119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</w:t>
      </w:r>
      <w:r w:rsidR="00AF1367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7F568C" w:rsidRPr="00F1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ДСА України</w:t>
      </w:r>
    </w:p>
    <w:p w14:paraId="650B9028" w14:textId="35FBA75D" w:rsidR="007F568C" w:rsidRPr="00F15DF5" w:rsidRDefault="00A90200" w:rsidP="00A902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119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5DF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F568C" w:rsidRPr="00F1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 </w:t>
      </w:r>
      <w:r w:rsidR="009F5782">
        <w:rPr>
          <w:rFonts w:ascii="Times New Roman" w:eastAsia="Times New Roman" w:hAnsi="Times New Roman" w:cs="Times New Roman"/>
          <w:sz w:val="24"/>
          <w:szCs w:val="24"/>
          <w:lang w:val="uk-UA"/>
        </w:rPr>
        <w:t>02.12.2024</w:t>
      </w:r>
      <w:r w:rsidR="007F568C" w:rsidRPr="00F15D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9F57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534</w:t>
      </w:r>
    </w:p>
    <w:p w14:paraId="5249C3B4" w14:textId="7E0207DE" w:rsidR="00A90200" w:rsidRPr="00F15DF5" w:rsidRDefault="00A90200" w:rsidP="007F5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8C4C3A2" w14:textId="77777777" w:rsidR="00BE4AAA" w:rsidRDefault="00BE4AAA" w:rsidP="0070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5D591A" w14:textId="51CF4CDE" w:rsidR="006E146E" w:rsidRPr="007E40FF" w:rsidRDefault="007011DC" w:rsidP="007011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4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</w:t>
      </w:r>
      <w:r w:rsidR="00AF1367" w:rsidRPr="007E40FF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Pr="007E4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карт</w:t>
      </w:r>
      <w:r w:rsidR="00AF1367" w:rsidRPr="007E4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7E4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розвитку ІТ-рішень у судовій системі </w:t>
      </w:r>
    </w:p>
    <w:p w14:paraId="0C06084F" w14:textId="77777777" w:rsidR="00992249" w:rsidRPr="00F15DF5" w:rsidRDefault="00992249" w:rsidP="007F5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ff"/>
        <w:tblW w:w="154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748"/>
        <w:gridCol w:w="1701"/>
        <w:gridCol w:w="4536"/>
        <w:gridCol w:w="1417"/>
        <w:gridCol w:w="1418"/>
        <w:gridCol w:w="1843"/>
        <w:gridCol w:w="2268"/>
      </w:tblGrid>
      <w:tr w:rsidR="00CE5C72" w:rsidRPr="00F15DF5" w14:paraId="7C9908FC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2E42E" w14:textId="77777777" w:rsidR="00CE5C72" w:rsidRPr="00F15DF5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8AA3B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75407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Підпроєкт</w:t>
            </w:r>
            <w:proofErr w:type="spellEnd"/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 задача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F6C09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0406E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Плановий строк початку реалізації проекту/</w:t>
            </w:r>
          </w:p>
          <w:p w14:paraId="3B14876A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задачі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BC3FA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Плановий строк завершення реалізації проекту/</w:t>
            </w:r>
          </w:p>
          <w:p w14:paraId="7BBA18D2" w14:textId="77777777" w:rsidR="00CE5C72" w:rsidRPr="00F15DF5" w:rsidRDefault="00CE5C7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задачі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101C1" w14:textId="77777777" w:rsidR="00CE5C72" w:rsidRPr="00F15DF5" w:rsidRDefault="00CE5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Відповідальна організація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D1B9D" w14:textId="60639A4C" w:rsidR="00CE5C72" w:rsidRPr="00F15DF5" w:rsidRDefault="00CE5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CE5C72" w:rsidRPr="00204094" w14:paraId="38C7786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A992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2D692" w14:textId="77777777" w:rsidR="00CE5C72" w:rsidRPr="00204094" w:rsidRDefault="00CE5C7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Розробка підсистеми документообігу судів (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Case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Management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) </w:t>
            </w:r>
          </w:p>
          <w:p w14:paraId="387E719C" w14:textId="77777777" w:rsidR="00CE5C72" w:rsidRPr="00204094" w:rsidRDefault="00CE5C7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(Етап 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94DF4" w14:textId="77777777" w:rsidR="00CE5C72" w:rsidRPr="00204094" w:rsidRDefault="00CE5C7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07323" w14:textId="77777777" w:rsidR="00CE5C72" w:rsidRPr="00204094" w:rsidRDefault="00CE5C7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Підсистему документообігу судів (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Case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Management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) розроблено та впроваджено в промислову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екслуатацію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, забезпечено інтеграцію з усіма необхідними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зовнішнішніми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системами,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змігровано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всі необхідні дані з систем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DFC54" w14:textId="21483792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514FC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5EA99" w14:textId="1E8C428B" w:rsidR="00CE5C72" w:rsidRPr="00204094" w:rsidRDefault="00B514F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</w:t>
            </w:r>
            <w:r w:rsidR="00CE5C72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843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D0153" w14:textId="38D6557C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9A7E1B" w:rsidRPr="00204094">
              <w:rPr>
                <w:rFonts w:ascii="Times New Roman" w:eastAsia="Times New Roman" w:hAnsi="Times New Roman" w:cs="Times New Roman"/>
                <w:lang w:val="uk-UA"/>
              </w:rPr>
              <w:t>ержавна судова адміністрація України</w:t>
            </w:r>
          </w:p>
        </w:tc>
        <w:tc>
          <w:tcPr>
            <w:tcW w:w="2268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88F8A" w14:textId="0CAB17DA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Візію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системи розроблено за кошти </w:t>
            </w:r>
            <w:r w:rsidR="001F0B70" w:rsidRPr="00204094">
              <w:rPr>
                <w:rFonts w:ascii="Times New Roman" w:eastAsia="Times New Roman" w:hAnsi="Times New Roman" w:cs="Times New Roman"/>
                <w:lang w:val="uk-UA"/>
              </w:rPr>
              <w:t>міжнародної технічної допомоги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. Плановий бюджет включає в себе гарантійну підтримку 12 місяців.</w:t>
            </w:r>
          </w:p>
        </w:tc>
      </w:tr>
      <w:tr w:rsidR="00864F18" w:rsidRPr="00456259" w14:paraId="5ABBA171" w14:textId="77777777" w:rsidTr="00BE4AAA">
        <w:trPr>
          <w:trHeight w:val="623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3B886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1.1</w:t>
            </w:r>
          </w:p>
        </w:tc>
        <w:tc>
          <w:tcPr>
            <w:tcW w:w="174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ADF19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D8391" w14:textId="464832AF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Технічного завдання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D4871" w14:textId="11A03A3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завдання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0C6B5" w14:textId="1154A80F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3D550" w14:textId="00334369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B102C" w14:textId="49639994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823A0" w14:textId="5E5898DA" w:rsidR="00864F18" w:rsidRPr="00204094" w:rsidRDefault="00864F18" w:rsidP="000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Технічне завдання розроблено за кошти міжнародної технічної допомоги</w:t>
            </w:r>
          </w:p>
        </w:tc>
      </w:tr>
      <w:tr w:rsidR="00864F18" w:rsidRPr="00204094" w14:paraId="0D5E41F0" w14:textId="77777777" w:rsidTr="00BE4AAA">
        <w:trPr>
          <w:trHeight w:val="702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D509A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A1B0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AE755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Тендерні процедури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965EB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Підписано контракт на розробку програмного рішення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7D180" w14:textId="0AECE5E5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CC8FC" w14:textId="10ED3A8D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58644" w14:textId="788B526B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C9147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204094" w14:paraId="66169DB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45273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C03CE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AE3C1" w14:textId="5D14AA13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техно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-робочого проекту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04EDC" w14:textId="20CB227D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Техно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-робочий проект створено та затверджено усіма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E2F67" w14:textId="2E466E42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D6852" w14:textId="6F5CDCD3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809AF" w14:textId="6F3EDB58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860CE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456259" w14:paraId="332161F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C8DDC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1.4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ADC61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55C90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CECA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FDBE6" w14:textId="7F0B60A7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3CB90" w14:textId="2C890783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F6D34" w14:textId="3AD2DE71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D4393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сервісів: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підсистеми Електронний документообіг суду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(базовий функціонал);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Довідники та класифікатори;</w:t>
            </w:r>
          </w:p>
          <w:p w14:paraId="3136369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"Календарі та завдання";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Оркестрація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«Цифрового персонального простору»;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«Сканування та OCR» на базі ШІ;</w:t>
            </w:r>
          </w:p>
          <w:p w14:paraId="07D9370B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сервісу «Підписання документів»;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«Керування доступом»;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Логування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«Нотифікації»;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розробка сервісу «Платежі»;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«Централізований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авторозподіл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Шаблонізатор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«Редактор документів»;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ШІ (контекстний пошук);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«Архів документів та справ»;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«Редактор PDF»;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«Генератор QR- та штрих кодів»;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«Пошук і фільтри»;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«Коментування»;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"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Text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to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speech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"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"Виявлення сутностей та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тегування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>"</w:t>
            </w:r>
          </w:p>
        </w:tc>
      </w:tr>
      <w:tr w:rsidR="00864F18" w:rsidRPr="00204094" w14:paraId="7BA4E42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7E05A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6A933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5CE75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E62E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52730" w14:textId="511F689E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D2C2A" w14:textId="6479FDD2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D77C4" w14:textId="61B68086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85C9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204094" w14:paraId="0829DC8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150B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1.6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31F6E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97E6D" w14:textId="323D6E39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3EFAC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 Виведення рішення в промислову експлуатацію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E4552" w14:textId="4EF27A2F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6183C" w14:textId="370B4DA3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24DE6" w14:textId="4E89123D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3344A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5C72" w:rsidRPr="00204094" w14:paraId="03A9C62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D816E" w14:textId="77777777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B2BC2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Впровадження підсистеми документообігу судів (Етапу 1)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A804E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8E71C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Підсистему документообігу розроблено та впроваджено в промислову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екслуатацію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, забезпечено інтеграцію з усіма необхідними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зовнішнішніми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системами,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змігровано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всі необхідні дані з систем</w:t>
            </w: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6EE8C" w14:textId="523242AB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3</w:t>
            </w:r>
            <w:r w:rsidR="009253F8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9253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2E60" w14:textId="7E4687F2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4</w:t>
            </w:r>
            <w:r w:rsidR="00386470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71C73" w14:textId="7EEC6213" w:rsidR="00CE5C72" w:rsidRPr="00204094" w:rsidRDefault="0012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B4E5A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217605" w:rsidRPr="00204094" w14:paraId="037DAAB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3E937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2.1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6A00C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6C7A0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 функціоналу етапу 1 в судах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501BD" w14:textId="77777777" w:rsidR="00217605" w:rsidRPr="00204094" w:rsidRDefault="00217605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Впроваджено в 5% судів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0ADD8" w14:textId="7685EA2E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9253F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53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9F4D6" w14:textId="3F8A4D2C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39FFB" w14:textId="13D3665E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D26FD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217605" w:rsidRPr="00204094" w14:paraId="1D0C2AC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A795C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2.2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E7A37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367DE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 функціоналу етапу 1 в судах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4B253" w14:textId="77777777" w:rsidR="00217605" w:rsidRPr="00204094" w:rsidRDefault="00217605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Впроваджено в 20% судів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9EB99" w14:textId="50D1F714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9253F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53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0376E" w14:textId="20F9B514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179BC" w14:textId="2EDE9A2E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819A2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217605" w:rsidRPr="00204094" w14:paraId="53F48E4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0EBDA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2.3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4FDCF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9D288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 функціоналу етапу 1 в судах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E6734" w14:textId="77777777" w:rsidR="00217605" w:rsidRPr="00204094" w:rsidRDefault="00217605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Впроваджено в 50% судів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9E76B" w14:textId="2D892DBE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9253F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53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FD02F" w14:textId="132AF055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AC6D9" w14:textId="699087AD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B3D89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217605" w:rsidRPr="00204094" w14:paraId="519FD0A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32E01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2.4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8D200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D2A95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 функціоналу етапу 1 в судах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77524" w14:textId="77777777" w:rsidR="00217605" w:rsidRPr="00204094" w:rsidRDefault="00217605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Впроваджено в 100% судів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5A5D7" w14:textId="7DE03C9C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9253F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253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8190C" w14:textId="2583B742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BA603" w14:textId="0E4F3EDB" w:rsidR="00217605" w:rsidRPr="00204094" w:rsidRDefault="0021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CAC04" w14:textId="77777777" w:rsidR="00217605" w:rsidRPr="00204094" w:rsidRDefault="0021760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118F1F6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436CF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7A07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Розробка підсистеми документообігу судів (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Case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Management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) (Етап 2)</w:t>
            </w:r>
          </w:p>
        </w:tc>
        <w:tc>
          <w:tcPr>
            <w:tcW w:w="1701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45D22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4536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5C203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0ACB4" w14:textId="31510D85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8647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5767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Q3 2029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A05DB" w14:textId="3B7E4801" w:rsidR="00CE5C72" w:rsidRPr="00204094" w:rsidRDefault="0012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F6E16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864F18" w:rsidRPr="00204094" w14:paraId="5822977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585D8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3.1</w:t>
            </w:r>
          </w:p>
        </w:tc>
        <w:tc>
          <w:tcPr>
            <w:tcW w:w="174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C82DD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5387F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ТВ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51C4E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ТВ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BB0B4" w14:textId="12948F3A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6D775" w14:textId="0E1CAF8C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2BA7F" w14:textId="02872DD2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99480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204094" w14:paraId="36A108D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89295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3.2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C3160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F022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23037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08199" w14:textId="15B325B8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8BFB3" w14:textId="3E6AF0EA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2DB97" w14:textId="656E93CE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F190D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204094" w14:paraId="1B619898" w14:textId="77777777" w:rsidTr="00BE4AAA">
        <w:trPr>
          <w:trHeight w:val="679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C5F4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3.3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09583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4B78D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(ТЗ)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8AD2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ТЗ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451AA" w14:textId="2CAD10BE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DA327" w14:textId="3063EBE8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636A" w14:textId="6D09C67D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888B7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456259" w14:paraId="27FC2C9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7B6F8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3.4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300F7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8D865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і тестування підсистеми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2A4A2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2C420" w14:textId="00332CC2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AE155" w14:textId="16F27881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A585D" w14:textId="369E7C82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CCF5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сервісів: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«Довідки та рекомендації»;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«Мобільний застосунок»;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ШІ (Перевірка технічних помилок в документах, що формуються користувачами системи);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ШІ (Оцінка по термінам і оцінка по результату);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ШІ (Формування короткого змісту документів);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ШІ (Генерація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документу  (підказки помічникам суддів);</w:t>
            </w:r>
          </w:p>
          <w:p w14:paraId="1F4AF14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ШІ (Перевірка норм законодавства на актуальність та підбір судової практики);</w:t>
            </w:r>
          </w:p>
          <w:p w14:paraId="1917253C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ШІ (Рекомендація моделі по розгляду справи, підбір методології);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ШІ (Аватар-асистент,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допомагає користуватися системою і надає базову правову допомогу);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br/>
              <w:t>ШІ (Експериментальна модель правосуддя, рекомендація моделі розгляду справи)</w:t>
            </w:r>
          </w:p>
        </w:tc>
      </w:tr>
      <w:tr w:rsidR="00864F18" w:rsidRPr="00204094" w14:paraId="036EEF4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8574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3.5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838BF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5D2F2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A8CC5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CB831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3D25B4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B98A8B0" w14:textId="48E57699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2028</w:t>
            </w:r>
          </w:p>
          <w:p w14:paraId="23A728E6" w14:textId="240A80EA" w:rsidR="00864F18" w:rsidRPr="00204094" w:rsidRDefault="00864F18" w:rsidP="00A6061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8D665" w14:textId="7D41C670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2DA77" w14:textId="2950C765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3C66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64F18" w:rsidRPr="00204094" w14:paraId="51F8ADC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D586E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3.6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664E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A4B36" w14:textId="51135F9D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4272A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 Виведення рішення в промислову експлуатацію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F5A37" w14:textId="06EC71A9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2028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4AF4B" w14:textId="15963751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2CD39" w14:textId="24A6E523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BCF4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E5C72" w:rsidRPr="00204094" w14:paraId="1184BC8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ED5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1A721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Впровадження підсистеми документообігу судів</w:t>
            </w:r>
          </w:p>
          <w:p w14:paraId="6B658C7B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(Етапу 2)</w:t>
            </w:r>
          </w:p>
        </w:tc>
        <w:tc>
          <w:tcPr>
            <w:tcW w:w="1701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B2F50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2E7CD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Підсистему документообігу розроблено та впроваджено в промислову експлуатацію, забезпечено інтеграцію з усіма необхідними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зовнішнішніми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системами,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змігровано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всі необхідні дані з систем</w:t>
            </w: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39836" w14:textId="76BBFEF4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2</w:t>
            </w:r>
            <w:r w:rsidR="00CD29F8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</w:t>
            </w:r>
            <w:r w:rsidR="00CD29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2029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3294F" w14:textId="2B227598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4</w:t>
            </w:r>
            <w:r w:rsidR="00DD3C88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6D27A" w14:textId="10EDA208" w:rsidR="00CE5C72" w:rsidRPr="00204094" w:rsidRDefault="00F6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58B7C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204094" w14:paraId="61F3CA1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0A45D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4.1</w:t>
            </w:r>
          </w:p>
        </w:tc>
        <w:tc>
          <w:tcPr>
            <w:tcW w:w="17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E5528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5C369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 функціоналу етапу 2 в судах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671DA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Рішення впроваджено в 100% судів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AA8D0" w14:textId="757F46D1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2</w:t>
            </w:r>
            <w:r w:rsidR="00CD29F8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</w:t>
            </w:r>
            <w:r w:rsidR="00CD29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2029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B0DA1" w14:textId="1D91534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4</w:t>
            </w:r>
            <w:r w:rsidR="00DD3C88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6E739" w14:textId="17E1E821" w:rsidR="00CE5C72" w:rsidRPr="00204094" w:rsidRDefault="00F6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136E5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204094" w14:paraId="4081590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9C47C4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A169F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Аналіз та звітність та Конструктор відкритих даних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C2CB98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96D64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69A2D" w14:textId="240F5306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DD3C8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58C22" w14:textId="4EB9DD5B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DD3C8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E93E2" w14:textId="3397F2C5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C2F59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757F40A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21AF8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5.1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16E5E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Аналіз та звітність (Етап 1)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3D08F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4D191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89CC9" w14:textId="7CDD8F87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DD3C8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3C7A1" w14:textId="660B3956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4</w:t>
            </w:r>
            <w:r w:rsidR="00DD3C88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 xml:space="preserve"> </w:t>
            </w:r>
            <w:r w:rsidR="001540BA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71BDE" w14:textId="7EAF2DB0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515B9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864F18" w:rsidRPr="00204094" w14:paraId="400FCD2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F6C4E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5.2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AC413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101A5" w14:textId="533F10B0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8CA6B" w14:textId="7A8AE508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A3C8C" w14:textId="0F6EDBA4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179E3" w14:textId="64BEDEEA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FEE10" w14:textId="2D106686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CBCB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737A757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59B8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1B2EC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9E1BA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555D1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A0414" w14:textId="0951B058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B1BE0" w14:textId="5F7B8872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9FFEA" w14:textId="6C241F54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B654F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31A06E7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95A7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5.4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0EB1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792FE" w14:textId="02731E32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EF89B" w14:textId="0DB01E29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44686" w14:textId="3C0D84AE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251F4" w14:textId="02600CFB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7C59B" w14:textId="71DDB1B2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4BB41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2F1F60E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B0B3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A964F1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23B0E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сервісу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06931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06639" w14:textId="61FEAAAB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E8859" w14:textId="14D179F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2D746" w14:textId="7E4CA66C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95785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281B58C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58B15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5.6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5868F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8054B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01D49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049EC" w14:textId="6D7328D5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09264" w14:textId="1C6A5016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86051" w14:textId="655C98C6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3C2F8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6918B06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94BA4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5.7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7B6C3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B04B2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000CC" w14:textId="77777777" w:rsidR="00864F18" w:rsidRPr="00204094" w:rsidRDefault="00864F1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B6DAC" w14:textId="33B0E80D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B37F9" w14:textId="0736B8C3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98EA6" w14:textId="25C70367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23BB1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3708594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4DEC5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32CF8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Конструктор відкритих даних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0F43E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6D9AC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96B95" w14:textId="184D39DE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DD3C8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D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113A3" w14:textId="3DD1CAA8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1540B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540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540BA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41E7E" w14:textId="751CB5A9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28D02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864F18" w:rsidRPr="00204094" w14:paraId="5544168C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59A36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9E3E8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91066" w14:textId="3940646B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70016" w14:textId="10C1D3D9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AF62C" w14:textId="7F0E29D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3004E" w14:textId="48F018E0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CA9B2" w14:textId="597B98AB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6CF1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2A73EAB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1ED99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4E04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CA12A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FA9E3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55D61" w14:textId="7DCBDCDE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C2C00" w14:textId="3DF72191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2025 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C47BB" w14:textId="19E4FF34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8C96B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211D275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FFD9E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16466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57A44" w14:textId="1F605C10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05B0B" w14:textId="30DC19E4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194C1" w14:textId="6BB62049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48F33" w14:textId="18819781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47B90" w14:textId="2283A27F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4FEBC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288CE3A9" w14:textId="77777777" w:rsidTr="00BE4AAA">
        <w:trPr>
          <w:trHeight w:val="1011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B4BE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6.4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B1309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63CDF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сервісу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A39EA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C8613" w14:textId="4960FDD5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  <w:p w14:paraId="0BD045FF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9F8DD" w14:textId="3E9DE2AA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36516" w14:textId="51B20196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9BF4D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47FF8AB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69972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97617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43BBB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43394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B628D" w14:textId="02CFF008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06E07" w14:textId="4A0D7371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56B45" w14:textId="05FC139A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12183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864F18" w:rsidRPr="00204094" w14:paraId="001BDE0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94614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6.6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23E91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6F739" w14:textId="77777777" w:rsidR="00864F18" w:rsidRPr="00204094" w:rsidRDefault="00864F1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7288A" w14:textId="77777777" w:rsidR="00864F18" w:rsidRPr="00204094" w:rsidRDefault="00864F18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B0003" w14:textId="522E81B6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C50AD" w14:textId="01128E2C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CC048" w14:textId="41786CD2" w:rsidR="00864F18" w:rsidRPr="00204094" w:rsidRDefault="0086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93FA7" w14:textId="77777777" w:rsidR="00864F18" w:rsidRPr="00204094" w:rsidRDefault="0086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433BE6A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1B61E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4753D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Підсистема ВКЗ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2934E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9F19F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75C3F" w14:textId="23AE5CE0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6B30C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B3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A9D8E" w14:textId="3FE4D27A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6B30C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B30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B115F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8D91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DA691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3E9297C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BCC8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19A8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10356" w14:textId="00B8C6A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99DC1" w14:textId="0E3A46BC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5F910" w14:textId="01324DE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0AFB5" w14:textId="486B576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B8D7B" w14:textId="6F61738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F75B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04FBEB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5D25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3F32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50AC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BFAD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2F5ED" w14:textId="71968D2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16D8D" w14:textId="590501D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D819C" w14:textId="0E8D21C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20DF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67C4FB4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331B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61F4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AC7AD" w14:textId="031CFA06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B0C5E" w14:textId="56FFCD24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647CB" w14:textId="249F524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D01D4" w14:textId="3024F69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C0695" w14:textId="7C06EA2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57778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173A735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9A878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0C1D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9EC9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базового функціоналу підсистеми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6244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9FC3A" w14:textId="0B49CCB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E0767" w14:textId="1513E182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0D89C" w14:textId="51A8C403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2CAC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Розробка сервісів: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br/>
              <w:t>Розробка/тестування базового функціоналу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br/>
            </w:r>
          </w:p>
        </w:tc>
      </w:tr>
      <w:tr w:rsidR="00191ACA" w:rsidRPr="00204094" w14:paraId="465D6AC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8714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F91D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B543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Розробка/ тестування 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сервісу Voice2text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A19F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сервісу в дослідну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31915" w14:textId="5A4350A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1A51" w14:textId="36BF00F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1D1C3" w14:textId="7777777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8EB7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A28961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7140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7934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48E82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Розробка/ тестування 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сервісу  “Месенджер”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DE05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сервісу в дослідну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4B688" w14:textId="3887327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B7783" w14:textId="5895855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40D82" w14:textId="7777777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71F4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C01FED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3481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7.7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0D89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12071" w14:textId="64C649DE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69339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</w:t>
            </w:r>
          </w:p>
          <w:p w14:paraId="0FCADB6F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0F01C" w14:textId="4478B976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86A9D" w14:textId="7B28FA26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307AC" w14:textId="598327A4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A19F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B5BBF0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9E169" w14:textId="7777777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7.8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93D2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CE4D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4628D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в 100% судів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58F84" w14:textId="5B8EC14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FA20E" w14:textId="6E116FB3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E2F9B" w14:textId="3DCFCE3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51D8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322F371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C65D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C5521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Побудова підсистеми Управління навчанням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AB346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C4790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255EC" w14:textId="7C14FBAF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C02A1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72D2E" w14:textId="2DF71572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B53E1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53E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B115F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38A04" w14:textId="261CD6AB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27E97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4DAD71D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1CEE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AD0A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2751F" w14:textId="41524505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40EC9" w14:textId="73D5EEB0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81DC4" w14:textId="79A771E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AE5DB" w14:textId="7AFE942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0C8A1" w14:textId="0DD514C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D994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5C0FEED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4F80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D1EB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FD5A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34D3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70F81" w14:textId="22E4AC6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A8263" w14:textId="1386589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3EFCA" w14:textId="60DE8293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3047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BC019F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BDB7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E769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9227A" w14:textId="307B044D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C7A0F" w14:textId="332CFC5F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38630" w14:textId="4BE8090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FB920" w14:textId="2082701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7B194" w14:textId="7848BA8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473E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C6633B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22FB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E594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3B6A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432E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1FEAC" w14:textId="636EEA5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3C0C9" w14:textId="6D9B866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19DA2" w14:textId="31589E1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94198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6418FCA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AE8F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844B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1EDE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0E92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E1B8C" w14:textId="054D634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3862D" w14:textId="0728E5A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8D634" w14:textId="11A3401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E817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03C3CEB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197B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8.6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71E4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163D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0AF23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B9EBE" w14:textId="30DD563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5AE60" w14:textId="57026B4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1A388" w14:textId="20165D5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B5E77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533A94FC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D9035" w14:textId="77777777" w:rsidR="00CE5C72" w:rsidRPr="00456259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1F94E" w14:textId="77777777" w:rsidR="00CE5C72" w:rsidRPr="00456259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Побудова підсистеми "</w:t>
            </w:r>
            <w:proofErr w:type="spellStart"/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Вебпортал</w:t>
            </w:r>
            <w:proofErr w:type="spellEnd"/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"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5D3B7" w14:textId="77777777" w:rsidR="00CE5C72" w:rsidRPr="00456259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FE08" w14:textId="77777777" w:rsidR="00CE5C72" w:rsidRPr="00456259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937A0" w14:textId="59FA1EA7" w:rsidR="00CE5C72" w:rsidRPr="00456259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</w:t>
            </w:r>
            <w:r w:rsidR="00820748"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квартал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7A9E0" w14:textId="7FCA34D3" w:rsidR="00CE5C72" w:rsidRPr="00456259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3</w:t>
            </w:r>
            <w:r w:rsidR="00D43FEB"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="00D43FEB" w:rsidRPr="004562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="00D43FEB"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B2A0E" w14:textId="762082D5" w:rsidR="00CE5C72" w:rsidRPr="00456259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937B3" w14:textId="77777777" w:rsidR="00CE5C72" w:rsidRPr="00456259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792DA47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261EA" w14:textId="77777777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lastRenderedPageBreak/>
              <w:t>9.1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303BC" w14:textId="77777777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2FFD7" w14:textId="3BD6A712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Розробка технічних вимог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DABF4" w14:textId="57B04471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Технічні вимоги на розробку системи завершено та затверджено </w:t>
            </w:r>
            <w:proofErr w:type="spellStart"/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A891B" w14:textId="692BA339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1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AA600" w14:textId="032B72B4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1 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AD445" w14:textId="614FA876" w:rsidR="00191ACA" w:rsidRPr="00456259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E4157" w14:textId="77777777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191ACA" w:rsidRPr="00204094" w14:paraId="66FD8FE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C08E1" w14:textId="77777777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D85DD" w14:textId="77777777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55F3B" w14:textId="77777777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Тендерні процедури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31C26" w14:textId="77777777" w:rsidR="00191ACA" w:rsidRPr="00456259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B9CBF" w14:textId="064FD932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9150A" w14:textId="70921C1C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2 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A99EF" w14:textId="107D2DD4" w:rsidR="00191ACA" w:rsidRPr="00456259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456259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5159" w14:textId="77777777" w:rsidR="00191ACA" w:rsidRPr="00456259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191ACA" w:rsidRPr="00204094" w14:paraId="7660958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6A98C" w14:textId="77777777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339C6" w14:textId="77777777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C3992" w14:textId="009BCF97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Технічне </w:t>
            </w:r>
            <w:proofErr w:type="spellStart"/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проєктування</w:t>
            </w:r>
            <w:proofErr w:type="spellEnd"/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(Технічні завдання)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96B50" w14:textId="3A353F95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Розроблено Технічне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6844C" w14:textId="0DE3BC05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3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E4634" w14:textId="68F4026C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3 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1D304" w14:textId="0453780B" w:rsidR="00191ACA" w:rsidRPr="007D594E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8FBCD" w14:textId="77777777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191ACA" w:rsidRPr="00204094" w14:paraId="3C669F2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63743" w14:textId="77777777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2EB9D" w14:textId="77777777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5E3FD" w14:textId="77777777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847CA" w14:textId="77777777" w:rsidR="00191ACA" w:rsidRPr="007D594E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6D2EB" w14:textId="1C90CE0D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4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6669A" w14:textId="78B9C104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2 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73C5E" w14:textId="1DB5203E" w:rsidR="00191ACA" w:rsidRPr="007D594E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7D594E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63B012" w14:textId="77777777" w:rsidR="00191ACA" w:rsidRPr="007D594E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191ACA" w:rsidRPr="00204094" w14:paraId="676A2AF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42AE7" w14:textId="77777777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EBF4C" w14:textId="77777777" w:rsidR="00191ACA" w:rsidRPr="009714E6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DCF95" w14:textId="77777777" w:rsidR="00191ACA" w:rsidRPr="009714E6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13C1B" w14:textId="77777777" w:rsidR="00191ACA" w:rsidRPr="009714E6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Рішення </w:t>
            </w:r>
            <w:proofErr w:type="spellStart"/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проінтегровано</w:t>
            </w:r>
            <w:proofErr w:type="spellEnd"/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B9B64" w14:textId="2A229F1F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2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54563" w14:textId="1FE3B156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3 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6AE86" w14:textId="25686B93" w:rsidR="00191ACA" w:rsidRPr="009714E6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204AD" w14:textId="77777777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191ACA" w:rsidRPr="00204094" w14:paraId="09810FF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E9EC4" w14:textId="77777777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  <w:t>9.6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DB406" w14:textId="77777777" w:rsidR="00191ACA" w:rsidRPr="009714E6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01688" w14:textId="77777777" w:rsidR="00191ACA" w:rsidRPr="009714E6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D3CC5" w14:textId="77777777" w:rsidR="00191ACA" w:rsidRPr="009714E6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1117B" w14:textId="3EC45460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3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87333" w14:textId="7596792E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3 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  <w:t>квартал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 xml:space="preserve"> </w:t>
            </w: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br/>
              <w:t>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C80EF" w14:textId="6B7126BE" w:rsidR="00191ACA" w:rsidRPr="009714E6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  <w:r w:rsidRPr="009714E6">
              <w:rPr>
                <w:rFonts w:ascii="Times New Roman" w:eastAsia="Times New Roman" w:hAnsi="Times New Roman" w:cs="Times New Roman"/>
                <w:color w:val="00B050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B16A8" w14:textId="77777777" w:rsidR="00191ACA" w:rsidRPr="009714E6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hd w:val="clear" w:color="auto" w:fill="EFEFEF"/>
                <w:lang w:val="uk-UA"/>
              </w:rPr>
            </w:pPr>
          </w:p>
        </w:tc>
      </w:tr>
      <w:tr w:rsidR="00CE5C72" w:rsidRPr="00456259" w14:paraId="3D9B916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E1D8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03AC8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Побудова підсистеми ЄДРВД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BE9F7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B845F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1E99C" w14:textId="54D5185A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196415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2024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BC8E2" w14:textId="7FE73262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DC5BB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C5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C5BBF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95400" w14:textId="5C275A19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84C15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0740A32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D9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5C8B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309C6" w14:textId="54ADE8AD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AC838" w14:textId="581972A2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FFDA2" w14:textId="2300EA5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22245" w14:textId="4204BCF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37690" w14:textId="79ED5A0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8603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Технічні вимоги розроблено за кошти МТД</w:t>
            </w:r>
          </w:p>
        </w:tc>
      </w:tr>
      <w:tr w:rsidR="00191ACA" w:rsidRPr="00204094" w14:paraId="4F1F989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0FD3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E26B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FA26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Тендерні процедури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7240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E5174" w14:textId="0AA5249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77D00" w14:textId="7ECEF56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CC4F1" w14:textId="446EE8C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C373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0D12A3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CCD1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5B49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DE3A5" w14:textId="293B788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2DBE0" w14:textId="760FF71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9FD49" w14:textId="7F9E49F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6D35A" w14:textId="0B37EE59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C62FB" w14:textId="333D87B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DFB5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FE32AA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DCE2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BB61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67CF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4979A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8A544" w14:textId="48590AF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915FE" w14:textId="49E8C95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A54E5" w14:textId="7BD27EE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7916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014E9EC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87F5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10.5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A26A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A1D7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9A35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D2305" w14:textId="1C8C24D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5306F" w14:textId="4B902BD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457B2" w14:textId="2DB54FA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4FF3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0B9FAF0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DA63C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F2E4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E4C7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8CE7F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6A060" w14:textId="05342104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34C3B" w14:textId="03A5B01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D1691" w14:textId="58468AC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78BE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6F0B42C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9A44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10.7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0661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8D3C6" w14:textId="4C62AA03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129EC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 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21827" w14:textId="1340506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56CB5" w14:textId="59C7275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B3068" w14:textId="44CFD87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CBDD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144AE08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CF707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D8668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3F3F3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shd w:val="clear" w:color="auto" w:fill="F3F3F3"/>
                <w:lang w:val="uk-UA"/>
              </w:rPr>
              <w:t>Побудова оновленого ЄДРСР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A2CD4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6B454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0E956" w14:textId="49B0CDB9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196415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2024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45485" w14:textId="6C60A1D9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  <w:t>1</w:t>
            </w:r>
            <w:r w:rsidR="00975AE5"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  <w:t xml:space="preserve"> </w:t>
            </w:r>
            <w:r w:rsidR="00975A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  <w:t xml:space="preserve"> </w:t>
            </w:r>
            <w:r w:rsidR="00975AE5"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DD94E" w14:textId="01B563E0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68F0E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F3F3F3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788DB6E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4901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844D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552A1" w14:textId="2D01C38E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FCD9E" w14:textId="5954405D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ехнічні вимоги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00C3A" w14:textId="73EB018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1E124" w14:textId="7BCB873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3A68A" w14:textId="783CA45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8CA8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Технічні вимоги розроблено за кошти МТД</w:t>
            </w:r>
          </w:p>
        </w:tc>
      </w:tr>
      <w:tr w:rsidR="00191ACA" w:rsidRPr="00204094" w14:paraId="054B114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F192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5E26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AC05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285C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3F765" w14:textId="60029D0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6A327" w14:textId="0CB1B0F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3DA2E" w14:textId="7E345B1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5E83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711AB2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19AC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C2FB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F74BE" w14:textId="6961F266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E8121" w14:textId="58069045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9C3E" w14:textId="398C014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2B46B" w14:textId="35806266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A19C8" w14:textId="5A50A09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C08F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54032E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FB77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DD77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114B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50B7F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6DE80" w14:textId="262E6DA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2CCC3" w14:textId="416BCAC6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13784" w14:textId="7A94489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B84B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0A8E74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EC05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6527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6EFF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14BF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</w:p>
          <w:p w14:paraId="4ADC567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EDABF" w14:textId="06BBC912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A82FD" w14:textId="5299C61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41F2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BA65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687F72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F41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11.6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E09A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41A1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9AB76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3B62B" w14:textId="4FB87C0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06377" w14:textId="07B9D68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22A6D" w14:textId="5ED7E02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2684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BDA8A6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0D727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11.7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ABA0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0581F" w14:textId="4357AB86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1571C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 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78957" w14:textId="5513D2A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CA2FA" w14:textId="6418D55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8B706" w14:textId="14F0761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247D6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51300CB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B501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CDD5F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Побудова сервісу електронної взаємодії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55CE2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8F5A2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43625" w14:textId="1A61220C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196415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E11AB" w14:textId="2B17836A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7926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926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92695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7B2F0" w14:textId="03293C97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87B54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3467419C" w14:textId="77777777" w:rsidTr="00BE4AAA">
        <w:trPr>
          <w:trHeight w:val="966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3F7E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B5B8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3EDE3" w14:textId="3ECD3840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A0A1C" w14:textId="78B4EF4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2BCB2" w14:textId="3E15BD3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DE17D" w14:textId="06B348C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8C8C0" w14:textId="64E55C2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A32A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Розробка ТВ планується силами ДСА, ДП ІСС та DTA</w:t>
            </w:r>
          </w:p>
        </w:tc>
      </w:tr>
      <w:tr w:rsidR="00191ACA" w:rsidRPr="00204094" w14:paraId="6037E00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CD60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B10D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2341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444D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1F60D" w14:textId="4AD9CAD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9138F" w14:textId="4D955704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7622A" w14:textId="4AC2D84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DB7F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BDAA41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AC0E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6BBD2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0750E" w14:textId="72FE62E5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76709" w14:textId="409EAFD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8B304" w14:textId="73A434E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865C3" w14:textId="7490F1E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55F83" w14:textId="141F0CC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DCFD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FBCE92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53F3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845A0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4012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Розробка/тестування сервісу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C78D9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51491" w14:textId="719D1A1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2F98E" w14:textId="64D9B56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79F78" w14:textId="6F1F5EB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D9A1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662626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9489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3D23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4EC6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F57B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49E7C" w14:textId="32A823F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0CBE6" w14:textId="1855F2E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623B4" w14:textId="135B17B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47CB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7C7CE50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52FE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12.6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AA240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F777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6368B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73C14" w14:textId="5FB1341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88CFA" w14:textId="742DEB8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9ABEA" w14:textId="23D4842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4F1C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6FBCD19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AB66C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543B2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Побудова підсистеми «Суддівське досьє» (Етап 1)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2E42B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84406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68481" w14:textId="5529357A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81538C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2024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6191D" w14:textId="50F5354B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2A101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A10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A101D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C6F29" w14:textId="4C37413A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="00CE5C72"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1606B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16AEDC4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2980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01C1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27161" w14:textId="65679DE0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4539B" w14:textId="2FA77849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83215" w14:textId="0C4E860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62220" w14:textId="7B81B10A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31712" w14:textId="472E382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8FF82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Технічні вимоги розроблено за кошти МТД</w:t>
            </w:r>
          </w:p>
        </w:tc>
      </w:tr>
      <w:tr w:rsidR="00191ACA" w:rsidRPr="00456259" w14:paraId="4689B52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505D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13.2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D69C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020B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38DC2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20266" w14:textId="4D23625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2E25E" w14:textId="1571D58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052DF" w14:textId="325092B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83298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7AC102C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875E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F469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D36FB0" w14:textId="4AA3063C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07732" w14:textId="7BC8B4B1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9A537" w14:textId="2EC059D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3DF9D" w14:textId="6F1F0C5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72841" w14:textId="0AECE7F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02B1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2E55519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4000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1084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80E9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підсистеми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4C5E5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8B297" w14:textId="0F033CF9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820DF" w14:textId="4F71553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308BC" w14:textId="3B3AA56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2FA3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096AA7C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6F5D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13.5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18AC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6AA9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A838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569E6" w14:textId="76C549C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C86CE" w14:textId="0489EB4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EE3C2" w14:textId="35C149F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4785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465B2BF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28FB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17D2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B618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8D3B4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E768E" w14:textId="08E7D5D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72171" w14:textId="1A770F4D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A9CCA" w14:textId="68DF899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DA336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150777A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18C2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13.7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97DB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8CA5E" w14:textId="7212F183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комплексної системи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СЗІ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85FC6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</w:t>
            </w:r>
          </w:p>
          <w:p w14:paraId="493F10C9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3D18E" w14:textId="2A83120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AE297" w14:textId="1B33438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D651C" w14:textId="0186FBB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CC9D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4539C9D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5E688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9D755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Побудова підсистеми «Суддівське досьє» (Етап 2)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6AF3E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DD5C9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F4807" w14:textId="5EAED163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81538C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AFD5F" w14:textId="587D99FB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FD1AA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D1A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D1AA0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BF57D" w14:textId="7DF907D5" w:rsidR="00CE5C72" w:rsidRPr="00204094" w:rsidRDefault="00F6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="00CE5C72"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58206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29C0B88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116A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E941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49353" w14:textId="40166D39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47D85" w14:textId="6942F26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00ACB" w14:textId="657DD29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AEAEB" w14:textId="516F731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3AD9C" w14:textId="1FDBA16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801F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069FE58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3CB5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BA5B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21154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B112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EBBE4" w14:textId="27E9BAB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2425" w14:textId="0A7484B9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E1CE8" w14:textId="14CBD62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7FA7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2BEE594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4EDB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F78F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16C02" w14:textId="58614205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ехнічного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96A5C" w14:textId="42FFAD0A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218E7" w14:textId="7EC9449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2025B" w14:textId="366DF8BD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7DF83" w14:textId="396E1C4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6887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68BAF696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4ECE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14.4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09B5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4B245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Розробка/тестування підсистеми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7F488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CDBCD" w14:textId="56442BCB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90B82" w14:textId="6CA7A252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23728" w14:textId="3413CC4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AF7A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6A33157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2D88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A369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D46D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3E6A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52747" w14:textId="0A8B655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0C3FC" w14:textId="28A49F84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8C58D" w14:textId="147C64A7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F65D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4E47D0A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A613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FB08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3099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31588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DE709" w14:textId="6CA5513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51BF0" w14:textId="6E3D8D5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2 квартал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B9C44" w14:textId="1976EC6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6C1D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456259" w14:paraId="3087DD0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BF49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14.7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292C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6B5CA" w14:textId="6BA9C9CD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Отримання сертифікату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комплексної системи захисту інформації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B8CEC4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Отримання сертифікату відповідності. 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0FA83" w14:textId="6876682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74E1B" w14:textId="4A654C0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4 квартал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2028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8093" w14:textId="711FCBD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, ВККС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959D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204094" w14:paraId="7DC47C8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631D3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249EA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Побудова підсистеми управління персоналом та фінансово-господарською діяльністю органів судової влади (ERP) 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A5CD1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78A5B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38306" w14:textId="0043FECB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81538C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2024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65F57" w14:textId="2B238722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81538C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8774C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2029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EA8AC" w14:textId="16BEE3E8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98AF4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21ED5BD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9D7E6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15.1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C8DD0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бюджетного планування (ERP Етап 1)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936C3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69449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365E7" w14:textId="19B43A60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0E71B0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 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8F6EE" w14:textId="0D03F939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E71B0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8774C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2026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C408E" w14:textId="31606DEC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52EB3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456259" w14:paraId="0133C54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8937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15.2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EA9C0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3234F" w14:textId="4271E1EB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E7180" w14:textId="13771B00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F5399C" w14:textId="4AAB8FF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2024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AFBDC2" w14:textId="6C7CB95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4 квартал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43A9A" w14:textId="67AF9ABC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8D08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  <w:t>ТВ розроблено за кошти МТД</w:t>
            </w:r>
          </w:p>
        </w:tc>
      </w:tr>
      <w:tr w:rsidR="00191ACA" w:rsidRPr="00204094" w14:paraId="1408CA5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4C5A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09295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4326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F405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3FAB0" w14:textId="349BA7B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4E471" w14:textId="07DE992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E7409" w14:textId="04CDD89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6507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5ECB8C1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7CD97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15.4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6ED1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2D0B8" w14:textId="31BF7F2D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DE740" w14:textId="745225B6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D7C3B" w14:textId="7D6893E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3D88B" w14:textId="01A5DAD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3 квартал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2A7C6" w14:textId="3D4FA50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B392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05AA8A18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89C4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15.5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12E2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49BD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"Сервісу бюджетного планування"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C0CE8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7ECEF" w14:textId="7B2E831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95FB2" w14:textId="51D8CBA0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5EA11" w14:textId="01A443F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1482C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58E893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0607B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23D8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E4A3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1FD57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D8E3" w14:textId="085722E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D2D9D" w14:textId="602FC25D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B9CE4" w14:textId="188ABDE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EBEE7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E4262D7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3195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15.7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0CD7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72F6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2BF89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AD64A" w14:textId="690390D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BC7E6" w14:textId="40C34BA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C7158" w14:textId="3438F3E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50EB6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0E22C46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69C5D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94F7D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контролю за видатками (ERP Етап 2)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B2E9F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87D27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61084" w14:textId="705EFDC1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0E71B0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47F81" w14:textId="0380DDFD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E71B0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2028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53574" w14:textId="71A1713D" w:rsidR="00CE5C72" w:rsidRPr="00204094" w:rsidRDefault="00F6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0776F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309CFDAC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6610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5957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5134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 ТВ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2A64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ТВ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2A154" w14:textId="2B17622D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3E6AF" w14:textId="5C495FF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BF448" w14:textId="706C387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71CE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166F6E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C800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896D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05B9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E91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7EB4" w14:textId="3931589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1A286" w14:textId="4F25BBA1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32AF9" w14:textId="2814A89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4567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664B4E9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B525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38E1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E7C5D" w14:textId="3C023116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ехнічного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5F997" w14:textId="2FF6AEA4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4EEB9" w14:textId="0A4C178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6F305" w14:textId="55131CB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1AD39" w14:textId="5733E76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F2F0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0CF0A65E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3FD0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E0800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5AC8E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 тестування "Сервісу контролю за  видатками"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9CB82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100E3" w14:textId="0F171003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BC2F4" w14:textId="7D56924D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1291E" w14:textId="5FA31A9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31CB2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6FD82DAC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B257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9EEE0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DBF4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FA73C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F9B96" w14:textId="496C36B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0ADD3" w14:textId="2FDAFB94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5B0A5" w14:textId="4B8C607C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6A1C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52C96B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D010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16.6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DC9A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DF085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10AE4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B87F2" w14:textId="5F4CAAA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B34D2" w14:textId="1E52B29B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D4003" w14:textId="3649D20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DADA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55569975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E0422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17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13B2E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Сервіс управління персоналом (ERP Етап 3)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841B5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D891B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1AE2C" w14:textId="17BF6E26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C87E63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38DE6" w14:textId="33ACDF35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C87E63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2029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0F491" w14:textId="37F666FE" w:rsidR="00CE5C72" w:rsidRPr="00204094" w:rsidRDefault="00F6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32170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22CAFC7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9FA3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FF7B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F70CF" w14:textId="3B297CB5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7B806" w14:textId="46D33004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B9DB7" w14:textId="3DFA025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E3FA8" w14:textId="6474CB93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55DD4" w14:textId="7F947C4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D3A85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56663BA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4870C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17.2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DB01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8A525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4208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1D690" w14:textId="2B1F03D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0F6CE" w14:textId="6C02B1A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77FFE" w14:textId="21E33C80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60CD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CDDB51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C9A1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17.3</w:t>
            </w:r>
          </w:p>
        </w:tc>
        <w:tc>
          <w:tcPr>
            <w:tcW w:w="1748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FE45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850E7" w14:textId="33FEA6C8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ехнічного завдання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4593A" w14:textId="552D596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FDF76" w14:textId="06066B2F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C8018" w14:textId="4779F3A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2028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BCEB5" w14:textId="54E5D5D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5CA47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3A52F54" w14:textId="77777777" w:rsidTr="00BE4AAA">
        <w:trPr>
          <w:trHeight w:val="1546"/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864FC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6CB2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D3698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Розробка/тестування сервісу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441DE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EFBF50" w14:textId="62D0D4C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B157D" w14:textId="31886FF6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69291" w14:textId="102871E8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1A7F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F4BCFA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594B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7EDB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7D4F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1936C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1569A" w14:textId="46AF5182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4068B" w14:textId="7B02F238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D49B2" w14:textId="60CFBD31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1183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B31FB19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9037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17.6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5E97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AEEF3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D9CE5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8D501" w14:textId="7A5DE44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2029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08312" w14:textId="174189A5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2029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FC728" w14:textId="566E0B5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82938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CE5C72" w:rsidRPr="00456259" w14:paraId="3CD67254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AB8F0" w14:textId="77777777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74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59445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hAnsi="Times New Roman" w:cs="Times New Roman"/>
                <w:b/>
                <w:color w:val="242424"/>
                <w:lang w:val="uk-UA"/>
              </w:rPr>
              <w:t>Створення сервісу "Сервіс-</w:t>
            </w:r>
            <w:proofErr w:type="spellStart"/>
            <w:r w:rsidRPr="00204094">
              <w:rPr>
                <w:rFonts w:ascii="Times New Roman" w:hAnsi="Times New Roman" w:cs="Times New Roman"/>
                <w:b/>
                <w:color w:val="242424"/>
                <w:lang w:val="uk-UA"/>
              </w:rPr>
              <w:t>деск</w:t>
            </w:r>
            <w:proofErr w:type="spellEnd"/>
            <w:r w:rsidRPr="00204094">
              <w:rPr>
                <w:rFonts w:ascii="Times New Roman" w:hAnsi="Times New Roman" w:cs="Times New Roman"/>
                <w:b/>
                <w:color w:val="242424"/>
                <w:lang w:val="uk-UA"/>
              </w:rPr>
              <w:t>/ITSM"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6070A" w14:textId="77777777" w:rsidR="00CE5C72" w:rsidRPr="00204094" w:rsidRDefault="00CE5C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8DABC" w14:textId="77777777" w:rsidR="00CE5C72" w:rsidRPr="00204094" w:rsidRDefault="00CE5C72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C1871" w14:textId="42DE30DA" w:rsidR="00CE5C72" w:rsidRPr="00204094" w:rsidRDefault="00CE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AF61DD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2026</w:t>
            </w:r>
          </w:p>
        </w:tc>
        <w:tc>
          <w:tcPr>
            <w:tcW w:w="141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27F18" w14:textId="35FF288A" w:rsidR="00CE5C72" w:rsidRPr="00204094" w:rsidRDefault="00CE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AF61DD"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квартал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2027</w:t>
            </w:r>
          </w:p>
        </w:tc>
        <w:tc>
          <w:tcPr>
            <w:tcW w:w="1843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05B30" w14:textId="2C977376" w:rsidR="00CE5C72" w:rsidRPr="00204094" w:rsidRDefault="00E32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713FC" w14:textId="77777777" w:rsidR="00CE5C72" w:rsidRPr="00204094" w:rsidRDefault="00CE5C7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Плановий бюджет включає в себе гарантійну підтримку 12 місяців.</w:t>
            </w:r>
          </w:p>
        </w:tc>
      </w:tr>
      <w:tr w:rsidR="00191ACA" w:rsidRPr="00204094" w14:paraId="3CD624FB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CDAC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18.1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2E5F4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CA8AB" w14:textId="00265C89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технічних вимог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F7898" w14:textId="1A657549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ехнічні вимоги</w:t>
            </w: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на розробку системи завершено та затверджено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стейкхолдерами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23C35" w14:textId="2C8A99C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C80B1" w14:textId="13989692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D4298" w14:textId="1893DA3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085B3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157227A2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57BCF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18.2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BB11B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62ADC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Тендерні процедури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6E96D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Проведення тендерних процедур, визначення переможця, підписання контракту на розробку.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5DA95" w14:textId="507EF2C3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F53C1" w14:textId="253FE64C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4CA8B" w14:textId="3CA9DDC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B0EC4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426EA6A3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72EB1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18.3</w:t>
            </w:r>
          </w:p>
        </w:tc>
        <w:tc>
          <w:tcPr>
            <w:tcW w:w="174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72906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D9428" w14:textId="07BE90D1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Технічне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(Технічне завдання)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9BF95" w14:textId="73C58F82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Розроблено 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ехнічне завдання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7BD79" w14:textId="1C401106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CBF06" w14:textId="6BA51AC2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E471" w14:textId="4618F27E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7B099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FEF330D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B98E0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18.4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4A52A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10349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Розробка/тестування сервісу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80F37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дослідну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C8905" w14:textId="6A46942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3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16F11" w14:textId="1C6D1E8F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2026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7F14B" w14:textId="50D47249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06BAA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2E34A09F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6361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18.5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6DFCF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4E9E7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Інтеграція з системами/ міграція даних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E3DB9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Рішення </w:t>
            </w:r>
            <w:proofErr w:type="spellStart"/>
            <w:r w:rsidRPr="00204094">
              <w:rPr>
                <w:rFonts w:ascii="Times New Roman" w:eastAsia="Times New Roman" w:hAnsi="Times New Roman" w:cs="Times New Roman"/>
                <w:lang w:val="uk-UA"/>
              </w:rPr>
              <w:t>проінтегровано</w:t>
            </w:r>
            <w:proofErr w:type="spellEnd"/>
            <w:r w:rsidRPr="00204094">
              <w:rPr>
                <w:rFonts w:ascii="Times New Roman" w:eastAsia="Times New Roman" w:hAnsi="Times New Roman" w:cs="Times New Roman"/>
                <w:lang w:val="uk-UA"/>
              </w:rPr>
              <w:t xml:space="preserve"> з усіма необхідними системами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2D753" w14:textId="65F63625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4 квартал 2026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B3B08" w14:textId="7C343EE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73302" w14:textId="55F21344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CD56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  <w:tr w:rsidR="00191ACA" w:rsidRPr="00204094" w14:paraId="3A387770" w14:textId="77777777" w:rsidTr="00BE4AAA">
        <w:trPr>
          <w:jc w:val="center"/>
        </w:trPr>
        <w:tc>
          <w:tcPr>
            <w:tcW w:w="51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2CE6D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b/>
                <w:lang w:val="uk-UA"/>
              </w:rPr>
              <w:t>18.6</w:t>
            </w:r>
          </w:p>
        </w:tc>
        <w:tc>
          <w:tcPr>
            <w:tcW w:w="174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5FD31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F3995" w14:textId="77777777" w:rsidR="00191ACA" w:rsidRPr="00204094" w:rsidRDefault="00191A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Впровадження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101D6" w14:textId="77777777" w:rsidR="00191ACA" w:rsidRPr="00204094" w:rsidRDefault="00191ACA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Виведення рішення в промислову експлуатацію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0607B" w14:textId="78DF446A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1 квартал 2027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2448D" w14:textId="1090357E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2 квартал 2027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64BF2" w14:textId="425E4D3B" w:rsidR="00191ACA" w:rsidRPr="00204094" w:rsidRDefault="001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04094">
              <w:rPr>
                <w:rFonts w:ascii="Times New Roman" w:eastAsia="Times New Roman" w:hAnsi="Times New Roman" w:cs="Times New Roman"/>
                <w:lang w:val="uk-UA"/>
              </w:rPr>
              <w:t>Державна судова адміністрація України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C424E" w14:textId="77777777" w:rsidR="00191ACA" w:rsidRPr="00204094" w:rsidRDefault="0019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EFEFEF"/>
                <w:lang w:val="uk-UA"/>
              </w:rPr>
            </w:pPr>
          </w:p>
        </w:tc>
      </w:tr>
    </w:tbl>
    <w:p w14:paraId="099A3BCC" w14:textId="4F91CF4E" w:rsidR="00DB6FB2" w:rsidRDefault="00DB6F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uk-UA"/>
        </w:rPr>
      </w:pPr>
    </w:p>
    <w:p w14:paraId="27CAB8AE" w14:textId="271BC0C8" w:rsidR="00BE4AAA" w:rsidRDefault="00BE4A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uk-UA"/>
        </w:rPr>
      </w:pPr>
    </w:p>
    <w:p w14:paraId="1C9A7F20" w14:textId="77777777" w:rsidR="00BE4AAA" w:rsidRPr="009F123B" w:rsidRDefault="00BE4AAA" w:rsidP="00BE4AAA">
      <w:pPr>
        <w:pStyle w:val="aff1"/>
        <w:jc w:val="both"/>
        <w:rPr>
          <w:bCs/>
          <w:sz w:val="28"/>
          <w:szCs w:val="28"/>
          <w:lang w:val="uk-UA"/>
        </w:rPr>
      </w:pPr>
      <w:r w:rsidRPr="009F123B">
        <w:rPr>
          <w:bCs/>
          <w:sz w:val="28"/>
          <w:szCs w:val="28"/>
          <w:lang w:val="uk-UA"/>
        </w:rPr>
        <w:t xml:space="preserve">Заступник Голови ДСА України </w:t>
      </w:r>
    </w:p>
    <w:p w14:paraId="6E0BBCEC" w14:textId="77777777" w:rsidR="00BE4AAA" w:rsidRPr="009F123B" w:rsidRDefault="00BE4AAA" w:rsidP="00BE4AAA">
      <w:pPr>
        <w:pStyle w:val="aff1"/>
        <w:jc w:val="both"/>
        <w:rPr>
          <w:bCs/>
          <w:sz w:val="28"/>
          <w:szCs w:val="28"/>
          <w:lang w:val="uk-UA"/>
        </w:rPr>
      </w:pPr>
      <w:r w:rsidRPr="009F123B">
        <w:rPr>
          <w:bCs/>
          <w:sz w:val="28"/>
          <w:szCs w:val="28"/>
          <w:lang w:val="uk-UA"/>
        </w:rPr>
        <w:t xml:space="preserve">з питань цифрового розвитку, </w:t>
      </w:r>
    </w:p>
    <w:p w14:paraId="535BA2D1" w14:textId="02CAA5E3" w:rsidR="00BE4AAA" w:rsidRPr="009F123B" w:rsidRDefault="00BE4AAA" w:rsidP="00BE4AAA">
      <w:pPr>
        <w:pStyle w:val="aff1"/>
        <w:jc w:val="both"/>
        <w:rPr>
          <w:b/>
          <w:sz w:val="28"/>
          <w:szCs w:val="28"/>
          <w:lang w:val="uk-UA"/>
        </w:rPr>
      </w:pPr>
      <w:r w:rsidRPr="009F123B">
        <w:rPr>
          <w:bCs/>
          <w:sz w:val="28"/>
          <w:szCs w:val="28"/>
          <w:lang w:val="uk-UA"/>
        </w:rPr>
        <w:t xml:space="preserve">цифрових трансформацій і </w:t>
      </w:r>
      <w:proofErr w:type="spellStart"/>
      <w:r w:rsidRPr="009F123B">
        <w:rPr>
          <w:bCs/>
          <w:sz w:val="28"/>
          <w:szCs w:val="28"/>
          <w:lang w:val="uk-UA"/>
        </w:rPr>
        <w:t>цифровізації</w:t>
      </w:r>
      <w:proofErr w:type="spell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9F5782">
        <w:rPr>
          <w:bCs/>
          <w:sz w:val="28"/>
          <w:szCs w:val="28"/>
          <w:lang w:val="uk-UA"/>
        </w:rPr>
        <w:t>/підпис/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9F123B">
        <w:rPr>
          <w:b/>
          <w:sz w:val="28"/>
          <w:szCs w:val="28"/>
          <w:lang w:val="uk-UA"/>
        </w:rPr>
        <w:t>Леонід САПЕЛЬНІКОВ</w:t>
      </w:r>
    </w:p>
    <w:p w14:paraId="6EBF7CC3" w14:textId="43224950" w:rsidR="00BE4AAA" w:rsidRDefault="00BE4A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uk-UA"/>
        </w:rPr>
      </w:pPr>
    </w:p>
    <w:p w14:paraId="1563614D" w14:textId="77777777" w:rsidR="00BE4AAA" w:rsidRPr="00204094" w:rsidRDefault="00BE4A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lang w:val="uk-UA"/>
        </w:rPr>
      </w:pPr>
    </w:p>
    <w:sectPr w:rsidR="00BE4AAA" w:rsidRPr="00204094" w:rsidSect="00FF0130">
      <w:headerReference w:type="default" r:id="rId7"/>
      <w:pgSz w:w="16838" w:h="11906" w:orient="landscape"/>
      <w:pgMar w:top="1134" w:right="850" w:bottom="567" w:left="85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394A" w14:textId="77777777" w:rsidR="00A321F5" w:rsidRDefault="00A321F5">
      <w:pPr>
        <w:spacing w:after="0" w:line="240" w:lineRule="auto"/>
      </w:pPr>
      <w:r>
        <w:separator/>
      </w:r>
    </w:p>
  </w:endnote>
  <w:endnote w:type="continuationSeparator" w:id="0">
    <w:p w14:paraId="21F04701" w14:textId="77777777" w:rsidR="00A321F5" w:rsidRDefault="00A3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6E93" w14:textId="77777777" w:rsidR="00A321F5" w:rsidRDefault="00A321F5">
      <w:pPr>
        <w:spacing w:after="0" w:line="240" w:lineRule="auto"/>
      </w:pPr>
      <w:r>
        <w:separator/>
      </w:r>
    </w:p>
  </w:footnote>
  <w:footnote w:type="continuationSeparator" w:id="0">
    <w:p w14:paraId="5906C982" w14:textId="77777777" w:rsidR="00A321F5" w:rsidRDefault="00A3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87171"/>
      <w:docPartObj>
        <w:docPartGallery w:val="Page Numbers (Top of Page)"/>
        <w:docPartUnique/>
      </w:docPartObj>
    </w:sdtPr>
    <w:sdtEndPr/>
    <w:sdtContent>
      <w:p w14:paraId="71A76121" w14:textId="77777777" w:rsidR="00A6061E" w:rsidRDefault="00A6061E">
        <w:pPr>
          <w:pStyle w:val="af4"/>
          <w:jc w:val="center"/>
        </w:pPr>
      </w:p>
      <w:p w14:paraId="166F6563" w14:textId="694AB24F" w:rsidR="00A6061E" w:rsidRDefault="00A6061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F9F40A" w14:textId="77777777" w:rsidR="00A6061E" w:rsidRDefault="00A6061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B2"/>
    <w:rsid w:val="0001357E"/>
    <w:rsid w:val="00063413"/>
    <w:rsid w:val="000A79FE"/>
    <w:rsid w:val="000B29B8"/>
    <w:rsid w:val="000C02A1"/>
    <w:rsid w:val="000E5481"/>
    <w:rsid w:val="000E71B0"/>
    <w:rsid w:val="00123174"/>
    <w:rsid w:val="00126235"/>
    <w:rsid w:val="001540BA"/>
    <w:rsid w:val="001610CD"/>
    <w:rsid w:val="00185C2B"/>
    <w:rsid w:val="00191ACA"/>
    <w:rsid w:val="00196415"/>
    <w:rsid w:val="00196FF9"/>
    <w:rsid w:val="001F0B70"/>
    <w:rsid w:val="00204094"/>
    <w:rsid w:val="00211340"/>
    <w:rsid w:val="00217605"/>
    <w:rsid w:val="00236952"/>
    <w:rsid w:val="0026494F"/>
    <w:rsid w:val="002A101D"/>
    <w:rsid w:val="0030574E"/>
    <w:rsid w:val="0038389D"/>
    <w:rsid w:val="00386470"/>
    <w:rsid w:val="00402BBC"/>
    <w:rsid w:val="0042210B"/>
    <w:rsid w:val="004268C4"/>
    <w:rsid w:val="004532D6"/>
    <w:rsid w:val="00456259"/>
    <w:rsid w:val="0048191E"/>
    <w:rsid w:val="004E64D5"/>
    <w:rsid w:val="00522CC3"/>
    <w:rsid w:val="0055538A"/>
    <w:rsid w:val="005A1B39"/>
    <w:rsid w:val="0061285B"/>
    <w:rsid w:val="00640485"/>
    <w:rsid w:val="006A04E0"/>
    <w:rsid w:val="006B30C0"/>
    <w:rsid w:val="006E146E"/>
    <w:rsid w:val="007011DC"/>
    <w:rsid w:val="0077100E"/>
    <w:rsid w:val="0078613B"/>
    <w:rsid w:val="00792695"/>
    <w:rsid w:val="007D594E"/>
    <w:rsid w:val="007E40FF"/>
    <w:rsid w:val="007F568C"/>
    <w:rsid w:val="0081538C"/>
    <w:rsid w:val="00820748"/>
    <w:rsid w:val="00864F18"/>
    <w:rsid w:val="008F4187"/>
    <w:rsid w:val="009253F8"/>
    <w:rsid w:val="009714E6"/>
    <w:rsid w:val="00975AE5"/>
    <w:rsid w:val="00992249"/>
    <w:rsid w:val="009A7E1B"/>
    <w:rsid w:val="009B115F"/>
    <w:rsid w:val="009F5782"/>
    <w:rsid w:val="00A321F5"/>
    <w:rsid w:val="00A41325"/>
    <w:rsid w:val="00A6061E"/>
    <w:rsid w:val="00A73529"/>
    <w:rsid w:val="00A73A05"/>
    <w:rsid w:val="00A73B80"/>
    <w:rsid w:val="00A8774C"/>
    <w:rsid w:val="00A90200"/>
    <w:rsid w:val="00A9586F"/>
    <w:rsid w:val="00AA5551"/>
    <w:rsid w:val="00AF1367"/>
    <w:rsid w:val="00AF61DD"/>
    <w:rsid w:val="00B514FC"/>
    <w:rsid w:val="00B53E1A"/>
    <w:rsid w:val="00BB7FCD"/>
    <w:rsid w:val="00BE4AAA"/>
    <w:rsid w:val="00C43DF7"/>
    <w:rsid w:val="00C8211D"/>
    <w:rsid w:val="00C87E63"/>
    <w:rsid w:val="00CB2609"/>
    <w:rsid w:val="00CD29F8"/>
    <w:rsid w:val="00CE5C72"/>
    <w:rsid w:val="00D06376"/>
    <w:rsid w:val="00D40A6E"/>
    <w:rsid w:val="00D40D30"/>
    <w:rsid w:val="00D43FEB"/>
    <w:rsid w:val="00DB6FB2"/>
    <w:rsid w:val="00DC5BBF"/>
    <w:rsid w:val="00DD3C88"/>
    <w:rsid w:val="00E24C01"/>
    <w:rsid w:val="00E3299B"/>
    <w:rsid w:val="00E826F5"/>
    <w:rsid w:val="00EB4AC7"/>
    <w:rsid w:val="00F15DF5"/>
    <w:rsid w:val="00F676A6"/>
    <w:rsid w:val="00F73BE2"/>
    <w:rsid w:val="00FA13EC"/>
    <w:rsid w:val="00FC108A"/>
    <w:rsid w:val="00FD0A93"/>
    <w:rsid w:val="00FD1AA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4448"/>
  <w15:docId w15:val="{77916727-2433-4C11-8629-9912C9D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5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564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6408"/>
  </w:style>
  <w:style w:type="paragraph" w:styleId="af4">
    <w:name w:val="header"/>
    <w:basedOn w:val="a"/>
    <w:link w:val="af5"/>
    <w:uiPriority w:val="99"/>
    <w:unhideWhenUsed/>
    <w:rsid w:val="00DB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B024E"/>
  </w:style>
  <w:style w:type="paragraph" w:styleId="af6">
    <w:name w:val="footer"/>
    <w:basedOn w:val="a"/>
    <w:link w:val="af7"/>
    <w:uiPriority w:val="99"/>
    <w:unhideWhenUsed/>
    <w:rsid w:val="00DB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B024E"/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subject"/>
    <w:basedOn w:val="afc"/>
    <w:next w:val="afc"/>
    <w:link w:val="afd"/>
    <w:uiPriority w:val="99"/>
    <w:semiHidden/>
    <w:unhideWhenUsed/>
    <w:rPr>
      <w:b/>
      <w:bCs/>
    </w:rPr>
  </w:style>
  <w:style w:type="character" w:customStyle="1" w:styleId="afd">
    <w:name w:val="Тема примітки Знак"/>
    <w:basedOn w:val="afe"/>
    <w:link w:val="afb"/>
    <w:uiPriority w:val="99"/>
    <w:semiHidden/>
    <w:rPr>
      <w:b/>
      <w:bCs/>
      <w:sz w:val="20"/>
      <w:szCs w:val="20"/>
    </w:rPr>
  </w:style>
  <w:style w:type="paragraph" w:styleId="afc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ітки Знак"/>
    <w:link w:val="afc"/>
    <w:uiPriority w:val="99"/>
    <w:semiHidden/>
    <w:rPr>
      <w:sz w:val="20"/>
      <w:szCs w:val="20"/>
    </w:r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No Spacing"/>
    <w:link w:val="aff2"/>
    <w:uiPriority w:val="1"/>
    <w:qFormat/>
    <w:rsid w:val="00BE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Без інтервалів Знак"/>
    <w:link w:val="aff1"/>
    <w:uiPriority w:val="1"/>
    <w:locked/>
    <w:rsid w:val="00BE4AA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O6oV4S16fxMBnLAzTXSddANMw==">CgMxLjA4AGopChRzdWdnZXN0Lm1qZWE0eWwwb2JnYxIRTGVvbmlkIFNhcGVsbmlrb3ZqIQoUc3VnZ2VzdC56YWRxNTlzanZ0YW0SCUFub255bW91c2opChRzdWdnZXN0LmFpczR3c2JpMTlrdhIRTGVvbmlkIFNhcGVsbmlrb3ZqKQoUc3VnZ2VzdC40MXh6dHMxZmlwdWYSEUxlb25pZCBTYXBlbG5pa292aikKFHN1Z2dlc3QuZmg1dGlnNmFoYmIwEhFMZW9uaWQgU2FwZWxuaWtvdnIhMUFVN2xqVjk4ZEtKa1ZfY2VYeHZmTmI1MWhvZUtob3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ORAHEIMO Hanna (NEAR)</dc:creator>
  <cp:lastModifiedBy>Каліберда Кирило Миколайович</cp:lastModifiedBy>
  <cp:revision>4</cp:revision>
  <cp:lastPrinted>2024-12-03T09:31:00Z</cp:lastPrinted>
  <dcterms:created xsi:type="dcterms:W3CDTF">2025-02-05T08:17:00Z</dcterms:created>
  <dcterms:modified xsi:type="dcterms:W3CDTF">2025-02-10T08:23:00Z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2024-09-09T13:27:11Z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18c58f55-dc25-482f-b382-5cdfb10a36e0</vt:lpwstr>
  </property>
  <property fmtid="{D5CDD505-2E9C-101B-9397-08002B2CF9AE}" pid="8" name="MSIP_Label_6bd9ddd1-4d20-43f6-abfa-fc3c07406f94_ContentBits">
    <vt:lpwstr>0</vt:lpwstr>
  </property>
</Properties>
</file>