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B3EF" w14:textId="2D46B6D5" w:rsidR="005310E3" w:rsidRDefault="00455E2F">
      <w:pPr>
        <w:widowControl/>
        <w:ind w:left="-426" w:right="-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НАЦІОНАЛЬНЕ АГЕНТСТВО УКРАЇНИ З ПИТАНЬ ДЕРЖАВНОЇ СЛУЖБИ</w:t>
      </w:r>
      <w:r w:rsidR="00C33CE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2A00A" wp14:editId="5A4F3F92">
                <wp:simplePos x="0" y="0"/>
                <wp:positionH relativeFrom="column">
                  <wp:posOffset>2946400</wp:posOffset>
                </wp:positionH>
                <wp:positionV relativeFrom="paragraph">
                  <wp:posOffset>-381000</wp:posOffset>
                </wp:positionV>
                <wp:extent cx="40957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65A336" w14:textId="77777777" w:rsidR="00431C3C" w:rsidRDefault="00431C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A00A" id="Прямокутник 3" o:spid="_x0000_s1026" style="position:absolute;left:0;text-align:left;margin-left:232pt;margin-top:-30pt;width:32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" stroked="f">
                <v:path arrowok="t"/>
                <v:textbox inset="2.53958mm,2.53958mm,2.53958mm,2.53958mm">
                  <w:txbxContent>
                    <w:p w14:paraId="1065A336" w14:textId="77777777" w:rsidR="00431C3C" w:rsidRDefault="00431C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B29EDB" w14:textId="77777777" w:rsidR="005310E3" w:rsidRDefault="005310E3">
      <w:pPr>
        <w:ind w:left="-426" w:right="-14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48518E4" w14:textId="77777777" w:rsidR="005310E3" w:rsidRDefault="00455E2F">
      <w:pPr>
        <w:ind w:left="-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ВИЩА ШКОЛА ПУБЛІЧНОГО УПРАВЛІННЯ</w:t>
      </w:r>
    </w:p>
    <w:p w14:paraId="7118BACB" w14:textId="77777777" w:rsidR="005310E3" w:rsidRDefault="005310E3">
      <w:pPr>
        <w:ind w:left="-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2E106" w14:textId="77777777" w:rsidR="005310E3" w:rsidRDefault="005310E3">
      <w:pPr>
        <w:ind w:left="-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3F96F2" w14:textId="77777777" w:rsidR="005310E3" w:rsidRDefault="005310E3">
      <w:pPr>
        <w:shd w:val="clear" w:color="auto" w:fill="FFFFFF"/>
        <w:tabs>
          <w:tab w:val="left" w:pos="993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8E8DBF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084F9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59FADB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97874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8ECC42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F032D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9B14A" w14:textId="77777777" w:rsidR="005310E3" w:rsidRDefault="00455E2F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ЗАГАЛЬНА КОРОТКОСТРОКОВА ПРОГРАМА </w:t>
      </w:r>
    </w:p>
    <w:p w14:paraId="41C3127D" w14:textId="77777777" w:rsidR="005310E3" w:rsidRDefault="00455E2F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підвищення кваліфікації</w:t>
      </w:r>
    </w:p>
    <w:p w14:paraId="73A91E7F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03ED37" w14:textId="1E3AFEC8" w:rsidR="005310E3" w:rsidRDefault="00455E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A6E35" w:rsidRPr="006A6E35">
        <w:rPr>
          <w:rFonts w:ascii="Times New Roman" w:eastAsia="Times New Roman" w:hAnsi="Times New Roman" w:cs="Times New Roman"/>
          <w:b/>
          <w:sz w:val="28"/>
          <w:szCs w:val="28"/>
        </w:rPr>
        <w:t>Аналіз публічної політики: теоретичні та практичні аспекти»</w:t>
      </w:r>
    </w:p>
    <w:p w14:paraId="43B03338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A9B5D2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B12842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624631" w14:textId="77777777" w:rsidR="005310E3" w:rsidRDefault="005310E3">
      <w:pPr>
        <w:shd w:val="clear" w:color="auto" w:fill="FFFFFF"/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2B93F3" w14:textId="18A0AF30" w:rsidR="005310E3" w:rsidRDefault="00805507">
      <w:pPr>
        <w:shd w:val="clear" w:color="auto" w:fill="FFFFFF"/>
        <w:tabs>
          <w:tab w:val="left" w:pos="993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Шифр програми: ЗК/2025</w:t>
      </w:r>
      <w:r w:rsidR="00455E2F">
        <w:rPr>
          <w:rFonts w:ascii="Times New Roman" w:eastAsia="Times New Roman" w:hAnsi="Times New Roman" w:cs="Times New Roman"/>
          <w:sz w:val="28"/>
          <w:szCs w:val="28"/>
        </w:rPr>
        <w:t>/</w:t>
      </w:r>
      <w:r w:rsidR="006A6E35">
        <w:rPr>
          <w:rFonts w:ascii="Times New Roman" w:eastAsia="Times New Roman" w:hAnsi="Times New Roman" w:cs="Times New Roman"/>
          <w:sz w:val="28"/>
          <w:szCs w:val="28"/>
        </w:rPr>
        <w:t>104</w:t>
      </w:r>
    </w:p>
    <w:p w14:paraId="78D7BC6C" w14:textId="77777777" w:rsidR="005310E3" w:rsidRDefault="005310E3">
      <w:pPr>
        <w:shd w:val="clear" w:color="auto" w:fill="FFFFFF"/>
        <w:tabs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6471B3" w14:textId="77777777" w:rsidR="005310E3" w:rsidRDefault="00455E2F">
      <w:pPr>
        <w:shd w:val="clear" w:color="auto" w:fill="FFFFFF"/>
        <w:tabs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Рік запровадження програми: </w:t>
      </w:r>
      <w:r w:rsidR="00805507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336A9A3F" w14:textId="77777777" w:rsidR="005310E3" w:rsidRDefault="005310E3">
      <w:pPr>
        <w:shd w:val="clear" w:color="auto" w:fill="FFFFFF"/>
        <w:tabs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960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227"/>
        <w:gridCol w:w="6379"/>
      </w:tblGrid>
      <w:tr w:rsidR="005310E3" w14:paraId="18DB593A" w14:textId="77777777">
        <w:tc>
          <w:tcPr>
            <w:tcW w:w="3227" w:type="dxa"/>
          </w:tcPr>
          <w:p w14:paraId="1BAC41E6" w14:textId="77777777" w:rsidR="005310E3" w:rsidRDefault="00455E2F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Програму затверджено: </w:t>
            </w:r>
          </w:p>
          <w:p w14:paraId="3A68D452" w14:textId="77777777" w:rsidR="005310E3" w:rsidRDefault="005310E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2A6175E" w14:textId="50E68CD8" w:rsidR="005310E3" w:rsidRDefault="001666A5" w:rsidP="008A3B4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наказ Вищої школи від 18.09.2025 року № 134-ОД/25</w:t>
            </w:r>
          </w:p>
        </w:tc>
      </w:tr>
      <w:tr w:rsidR="005310E3" w14:paraId="28082A82" w14:textId="77777777">
        <w:tc>
          <w:tcPr>
            <w:tcW w:w="3227" w:type="dxa"/>
          </w:tcPr>
          <w:p w14:paraId="31FAC503" w14:textId="77777777" w:rsidR="005310E3" w:rsidRDefault="00455E2F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Програму погоджено:</w:t>
            </w:r>
          </w:p>
          <w:p w14:paraId="7C64CDBE" w14:textId="77777777" w:rsidR="005310E3" w:rsidRDefault="005310E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235E111" w14:textId="7A4644EA" w:rsidR="005310E3" w:rsidRDefault="00AF4024" w:rsidP="008A3B4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 НАДС </w:t>
            </w:r>
            <w:r w:rsidRPr="00AF4024">
              <w:rPr>
                <w:rFonts w:ascii="Times New Roman" w:eastAsia="Times New Roman" w:hAnsi="Times New Roman" w:cs="Times New Roman"/>
                <w:sz w:val="28"/>
                <w:szCs w:val="28"/>
              </w:rPr>
              <w:t>від 09.10.2025 року №139-2</w:t>
            </w:r>
            <w:bookmarkStart w:id="1" w:name="_GoBack"/>
            <w:bookmarkEnd w:id="1"/>
          </w:p>
        </w:tc>
      </w:tr>
    </w:tbl>
    <w:p w14:paraId="5C539531" w14:textId="77777777" w:rsidR="005310E3" w:rsidRDefault="005310E3">
      <w:pPr>
        <w:shd w:val="clear" w:color="auto" w:fill="FFFFFF"/>
        <w:tabs>
          <w:tab w:val="left" w:pos="993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8F5C16" w14:textId="77777777" w:rsidR="005310E3" w:rsidRDefault="00455E2F">
      <w:pPr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ПРОФІЛЬ ПРОГРАМИ</w:t>
      </w:r>
    </w:p>
    <w:tbl>
      <w:tblPr>
        <w:tblStyle w:val="aff1"/>
        <w:tblW w:w="988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8"/>
        <w:gridCol w:w="5521"/>
      </w:tblGrid>
      <w:tr w:rsidR="005310E3" w14:paraId="6E63A1DC" w14:textId="77777777">
        <w:trPr>
          <w:trHeight w:val="340"/>
        </w:trPr>
        <w:tc>
          <w:tcPr>
            <w:tcW w:w="9889" w:type="dxa"/>
            <w:gridSpan w:val="2"/>
          </w:tcPr>
          <w:p w14:paraId="4FCC5EF4" w14:textId="77777777" w:rsidR="005310E3" w:rsidRDefault="0045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 Загальна інформація</w:t>
            </w:r>
          </w:p>
        </w:tc>
      </w:tr>
      <w:tr w:rsidR="005310E3" w14:paraId="1D8E94DD" w14:textId="77777777">
        <w:trPr>
          <w:trHeight w:val="340"/>
        </w:trPr>
        <w:tc>
          <w:tcPr>
            <w:tcW w:w="4368" w:type="dxa"/>
          </w:tcPr>
          <w:p w14:paraId="7F457259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 програми</w:t>
            </w:r>
          </w:p>
        </w:tc>
        <w:tc>
          <w:tcPr>
            <w:tcW w:w="5521" w:type="dxa"/>
          </w:tcPr>
          <w:p w14:paraId="2640C33C" w14:textId="156A02C7" w:rsidR="005310E3" w:rsidRDefault="00C43846" w:rsidP="00AC29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43846">
              <w:rPr>
                <w:rFonts w:ascii="Times New Roman" w:eastAsia="Times New Roman" w:hAnsi="Times New Roman" w:cs="Times New Roman"/>
              </w:rPr>
              <w:t>Аналіз</w:t>
            </w:r>
            <w:r w:rsidR="00AC293D">
              <w:rPr>
                <w:rFonts w:ascii="Times New Roman" w:eastAsia="Times New Roman" w:hAnsi="Times New Roman" w:cs="Times New Roman"/>
              </w:rPr>
              <w:t xml:space="preserve"> публічної</w:t>
            </w:r>
            <w:r w:rsidRPr="00C43846">
              <w:rPr>
                <w:rFonts w:ascii="Times New Roman" w:eastAsia="Times New Roman" w:hAnsi="Times New Roman" w:cs="Times New Roman"/>
              </w:rPr>
              <w:t xml:space="preserve"> політики</w:t>
            </w:r>
            <w:r w:rsidR="00AC293D">
              <w:rPr>
                <w:rFonts w:ascii="Times New Roman" w:eastAsia="Times New Roman" w:hAnsi="Times New Roman" w:cs="Times New Roman"/>
              </w:rPr>
              <w:t>: теоретичні та практичні аспекти</w:t>
            </w:r>
            <w:r w:rsidRPr="00C438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0E3" w14:paraId="0833370A" w14:textId="77777777">
        <w:trPr>
          <w:trHeight w:val="340"/>
        </w:trPr>
        <w:tc>
          <w:tcPr>
            <w:tcW w:w="4368" w:type="dxa"/>
          </w:tcPr>
          <w:p w14:paraId="01F1A161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 програми</w:t>
            </w:r>
          </w:p>
        </w:tc>
        <w:tc>
          <w:tcPr>
            <w:tcW w:w="5521" w:type="dxa"/>
          </w:tcPr>
          <w:p w14:paraId="2DC8B778" w14:textId="2DA5E978" w:rsidR="005310E3" w:rsidRDefault="00D04EFE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ЗК/2025</w:t>
            </w:r>
            <w:r w:rsidR="00EC5EC2">
              <w:rPr>
                <w:rFonts w:ascii="Times New Roman" w:eastAsia="Times New Roman" w:hAnsi="Times New Roman" w:cs="Times New Roman"/>
              </w:rPr>
              <w:t>/104</w:t>
            </w:r>
          </w:p>
        </w:tc>
      </w:tr>
      <w:tr w:rsidR="005310E3" w14:paraId="75E44D76" w14:textId="77777777" w:rsidTr="00502B91">
        <w:trPr>
          <w:trHeight w:val="303"/>
        </w:trPr>
        <w:tc>
          <w:tcPr>
            <w:tcW w:w="4368" w:type="dxa"/>
          </w:tcPr>
          <w:p w14:paraId="2FD326D8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програми за змістом</w:t>
            </w:r>
          </w:p>
        </w:tc>
        <w:tc>
          <w:tcPr>
            <w:tcW w:w="5521" w:type="dxa"/>
          </w:tcPr>
          <w:p w14:paraId="5285E663" w14:textId="09499EEA" w:rsidR="005310E3" w:rsidRDefault="00BA633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3B3DC0">
              <w:rPr>
                <w:rFonts w:ascii="Times New Roman" w:eastAsia="Times New Roman" w:hAnsi="Times New Roman" w:cs="Times New Roman"/>
              </w:rPr>
              <w:t>загальна короткострокова програма</w:t>
            </w:r>
          </w:p>
        </w:tc>
      </w:tr>
      <w:tr w:rsidR="005310E3" w14:paraId="3E05BADF" w14:textId="77777777" w:rsidTr="00502B91">
        <w:trPr>
          <w:trHeight w:val="237"/>
        </w:trPr>
        <w:tc>
          <w:tcPr>
            <w:tcW w:w="4368" w:type="dxa"/>
          </w:tcPr>
          <w:p w14:paraId="527C9E7A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навчання</w:t>
            </w:r>
          </w:p>
        </w:tc>
        <w:tc>
          <w:tcPr>
            <w:tcW w:w="5521" w:type="dxa"/>
          </w:tcPr>
          <w:p w14:paraId="11D89CD8" w14:textId="35464E05" w:rsidR="005310E3" w:rsidRPr="00BA633B" w:rsidRDefault="00BA633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8464F">
              <w:rPr>
                <w:rFonts w:ascii="Times New Roman" w:eastAsia="Times New Roman" w:hAnsi="Times New Roman" w:cs="Times New Roman"/>
              </w:rPr>
              <w:t>Д</w:t>
            </w:r>
            <w:r w:rsidR="0044521F" w:rsidRPr="0018464F">
              <w:rPr>
                <w:rFonts w:ascii="Times New Roman" w:eastAsia="Times New Roman" w:hAnsi="Times New Roman" w:cs="Times New Roman"/>
              </w:rPr>
              <w:t>истанційна</w:t>
            </w:r>
            <w:r>
              <w:rPr>
                <w:rFonts w:ascii="Times New Roman" w:eastAsia="Times New Roman" w:hAnsi="Times New Roman" w:cs="Times New Roman"/>
              </w:rPr>
              <w:t>/очна</w:t>
            </w:r>
          </w:p>
        </w:tc>
      </w:tr>
      <w:tr w:rsidR="005310E3" w14:paraId="67EC2903" w14:textId="77777777">
        <w:trPr>
          <w:trHeight w:val="340"/>
        </w:trPr>
        <w:tc>
          <w:tcPr>
            <w:tcW w:w="4368" w:type="dxa"/>
          </w:tcPr>
          <w:p w14:paraId="7CDEE3E3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Цільова група </w:t>
            </w:r>
          </w:p>
        </w:tc>
        <w:tc>
          <w:tcPr>
            <w:tcW w:w="5521" w:type="dxa"/>
          </w:tcPr>
          <w:p w14:paraId="0DD9645E" w14:textId="47E35CB8" w:rsidR="005310E3" w:rsidRPr="00700E81" w:rsidRDefault="00C43846" w:rsidP="006A6E35">
            <w:pPr>
              <w:jc w:val="both"/>
            </w:pPr>
            <w:r w:rsidRPr="00D83A63">
              <w:rPr>
                <w:rFonts w:ascii="Times New Roman" w:eastAsia="Times New Roman" w:hAnsi="Times New Roman" w:cs="Times New Roman"/>
              </w:rPr>
              <w:t xml:space="preserve">державні службовці, які займають посади державної </w:t>
            </w:r>
            <w:r w:rsidRPr="00160523">
              <w:rPr>
                <w:rFonts w:ascii="Times New Roman" w:eastAsia="Times New Roman" w:hAnsi="Times New Roman" w:cs="Times New Roman"/>
              </w:rPr>
              <w:t>служби категорії «</w:t>
            </w:r>
            <w:r w:rsidR="00600A54" w:rsidRPr="00160523">
              <w:rPr>
                <w:rFonts w:ascii="Times New Roman" w:eastAsia="Times New Roman" w:hAnsi="Times New Roman" w:cs="Times New Roman"/>
              </w:rPr>
              <w:t>В</w:t>
            </w:r>
            <w:r w:rsidRPr="00160523">
              <w:rPr>
                <w:rFonts w:ascii="Times New Roman" w:eastAsia="Times New Roman" w:hAnsi="Times New Roman" w:cs="Times New Roman"/>
              </w:rPr>
              <w:t>» сім’ї</w:t>
            </w:r>
            <w:r w:rsidRPr="00D83A63">
              <w:rPr>
                <w:rFonts w:ascii="Times New Roman" w:eastAsia="Times New Roman" w:hAnsi="Times New Roman" w:cs="Times New Roman"/>
              </w:rPr>
              <w:t xml:space="preserve"> посад</w:t>
            </w:r>
            <w:r w:rsidR="006A6E35">
              <w:rPr>
                <w:rFonts w:ascii="Times New Roman" w:eastAsia="Times New Roman" w:hAnsi="Times New Roman" w:cs="Times New Roman"/>
              </w:rPr>
              <w:t xml:space="preserve"> «</w:t>
            </w:r>
            <w:r w:rsidRPr="00C43846">
              <w:rPr>
                <w:rFonts w:ascii="Times New Roman" w:eastAsia="Times New Roman" w:hAnsi="Times New Roman" w:cs="Times New Roman"/>
              </w:rPr>
              <w:t>Аналіз державної полі</w:t>
            </w:r>
            <w:r w:rsidR="006A6E35">
              <w:rPr>
                <w:rFonts w:ascii="Times New Roman" w:eastAsia="Times New Roman" w:hAnsi="Times New Roman" w:cs="Times New Roman"/>
              </w:rPr>
              <w:t>тики та нормотворчої діяльності»</w:t>
            </w:r>
          </w:p>
        </w:tc>
      </w:tr>
      <w:tr w:rsidR="005310E3" w14:paraId="351E6E8C" w14:textId="77777777">
        <w:trPr>
          <w:trHeight w:val="340"/>
        </w:trPr>
        <w:tc>
          <w:tcPr>
            <w:tcW w:w="4368" w:type="dxa"/>
          </w:tcPr>
          <w:p w14:paraId="69EE4123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Передумови навчання за програмою </w:t>
            </w:r>
          </w:p>
        </w:tc>
        <w:tc>
          <w:tcPr>
            <w:tcW w:w="5521" w:type="dxa"/>
          </w:tcPr>
          <w:p w14:paraId="7445CEE0" w14:textId="77777777" w:rsidR="005310E3" w:rsidRDefault="005310E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10E3" w14:paraId="22660480" w14:textId="77777777">
        <w:trPr>
          <w:trHeight w:val="340"/>
        </w:trPr>
        <w:tc>
          <w:tcPr>
            <w:tcW w:w="4368" w:type="dxa"/>
          </w:tcPr>
          <w:p w14:paraId="6B83BE68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Найменування замовника освітніх послуг у сфері професійного навчання за програмою</w:t>
            </w:r>
          </w:p>
        </w:tc>
        <w:tc>
          <w:tcPr>
            <w:tcW w:w="5521" w:type="dxa"/>
          </w:tcPr>
          <w:p w14:paraId="382C9BE9" w14:textId="77777777" w:rsidR="005310E3" w:rsidRDefault="005310E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10E3" w14:paraId="0CF9D479" w14:textId="77777777">
        <w:trPr>
          <w:trHeight w:val="340"/>
        </w:trPr>
        <w:tc>
          <w:tcPr>
            <w:tcW w:w="4368" w:type="dxa"/>
          </w:tcPr>
          <w:p w14:paraId="3EC76796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Найменування партнера (партнерів) програми</w:t>
            </w:r>
          </w:p>
        </w:tc>
        <w:tc>
          <w:tcPr>
            <w:tcW w:w="5521" w:type="dxa"/>
          </w:tcPr>
          <w:p w14:paraId="02DDAB1B" w14:textId="77777777" w:rsidR="005310E3" w:rsidRDefault="005310E3" w:rsidP="0075599D">
            <w:pPr>
              <w:tabs>
                <w:tab w:val="left" w:pos="1000"/>
              </w:tabs>
              <w:jc w:val="both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</w:tr>
      <w:tr w:rsidR="005310E3" w14:paraId="52BB0D34" w14:textId="77777777" w:rsidTr="00502B91">
        <w:trPr>
          <w:trHeight w:val="279"/>
        </w:trPr>
        <w:tc>
          <w:tcPr>
            <w:tcW w:w="4368" w:type="dxa"/>
          </w:tcPr>
          <w:p w14:paraId="568EE082" w14:textId="43D5E7C5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Обсяг програми</w:t>
            </w:r>
          </w:p>
        </w:tc>
        <w:tc>
          <w:tcPr>
            <w:tcW w:w="5521" w:type="dxa"/>
          </w:tcPr>
          <w:p w14:paraId="4247ACC0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кредит  ЄКТС</w:t>
            </w:r>
          </w:p>
        </w:tc>
      </w:tr>
      <w:tr w:rsidR="005310E3" w14:paraId="60F0EEFF" w14:textId="77777777">
        <w:trPr>
          <w:trHeight w:val="340"/>
        </w:trPr>
        <w:tc>
          <w:tcPr>
            <w:tcW w:w="4368" w:type="dxa"/>
          </w:tcPr>
          <w:p w14:paraId="6CF65A5B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Тривалість програми та організація навчання</w:t>
            </w:r>
          </w:p>
        </w:tc>
        <w:tc>
          <w:tcPr>
            <w:tcW w:w="5521" w:type="dxa"/>
          </w:tcPr>
          <w:p w14:paraId="3C1AAE7F" w14:textId="77777777" w:rsidR="00DF5CDD" w:rsidRPr="00F93990" w:rsidRDefault="00DF5CDD" w:rsidP="00DF5CD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990">
              <w:rPr>
                <w:rFonts w:ascii="Times New Roman" w:eastAsia="Times New Roman" w:hAnsi="Times New Roman" w:cs="Times New Roman"/>
                <w:lang w:eastAsia="ru-RU"/>
              </w:rPr>
              <w:t>до 4 днів для очної форми навчання;</w:t>
            </w:r>
          </w:p>
          <w:p w14:paraId="66A523E3" w14:textId="77777777" w:rsidR="00DF5CDD" w:rsidRPr="00F93990" w:rsidRDefault="00DF5CDD" w:rsidP="00DF5CD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990">
              <w:rPr>
                <w:rFonts w:ascii="Times New Roman" w:eastAsia="Times New Roman" w:hAnsi="Times New Roman" w:cs="Times New Roman"/>
                <w:lang w:eastAsia="ru-RU"/>
              </w:rPr>
              <w:t>до 8 днів для дистанційної форми навчання </w:t>
            </w:r>
          </w:p>
          <w:p w14:paraId="799B96B1" w14:textId="685EAEED" w:rsidR="00CE0A85" w:rsidRPr="00DF5CDD" w:rsidRDefault="00DF5CDD" w:rsidP="00DF5CDD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FF0000"/>
                <w:highlight w:val="white"/>
              </w:rPr>
            </w:pPr>
            <w:r w:rsidRPr="00F93990">
              <w:rPr>
                <w:rFonts w:ascii="Times New Roman" w:eastAsia="Times New Roman" w:hAnsi="Times New Roman" w:cs="Times New Roman"/>
                <w:lang w:eastAsia="ru-RU"/>
              </w:rPr>
              <w:t>(в режимі реального часу)</w:t>
            </w:r>
          </w:p>
        </w:tc>
      </w:tr>
      <w:tr w:rsidR="005310E3" w14:paraId="3837701D" w14:textId="77777777">
        <w:trPr>
          <w:trHeight w:val="340"/>
        </w:trPr>
        <w:tc>
          <w:tcPr>
            <w:tcW w:w="4368" w:type="dxa"/>
          </w:tcPr>
          <w:p w14:paraId="23B29C8A" w14:textId="48DA9B35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Мова(и) викладання</w:t>
            </w:r>
          </w:p>
        </w:tc>
        <w:tc>
          <w:tcPr>
            <w:tcW w:w="5521" w:type="dxa"/>
          </w:tcPr>
          <w:p w14:paraId="162C2FEE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державна</w:t>
            </w:r>
          </w:p>
        </w:tc>
      </w:tr>
      <w:tr w:rsidR="005310E3" w14:paraId="211ED194" w14:textId="77777777">
        <w:trPr>
          <w:trHeight w:val="340"/>
        </w:trPr>
        <w:tc>
          <w:tcPr>
            <w:tcW w:w="4368" w:type="dxa"/>
          </w:tcPr>
          <w:p w14:paraId="41D4DA48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Напрям(и) підвищення кваліфікації, який (які) охоплює програма</w:t>
            </w:r>
          </w:p>
        </w:tc>
        <w:tc>
          <w:tcPr>
            <w:tcW w:w="5521" w:type="dxa"/>
          </w:tcPr>
          <w:p w14:paraId="1DC6DC84" w14:textId="77777777" w:rsidR="00312CB1" w:rsidRPr="00312CB1" w:rsidRDefault="00312CB1" w:rsidP="00502B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6FC2">
              <w:rPr>
                <w:rFonts w:ascii="Times New Roman" w:eastAsia="Times New Roman" w:hAnsi="Times New Roman" w:cs="Times New Roman"/>
              </w:rPr>
              <w:t>підвищення кваліфікації державних службовців, посади яких віднесено до сім’ї посад «</w:t>
            </w:r>
            <w:r w:rsidRPr="00C43846">
              <w:rPr>
                <w:rFonts w:ascii="Times New Roman" w:eastAsia="Times New Roman" w:hAnsi="Times New Roman" w:cs="Times New Roman"/>
              </w:rPr>
              <w:t>Аналіз державної полі</w:t>
            </w:r>
            <w:r>
              <w:rPr>
                <w:rFonts w:ascii="Times New Roman" w:eastAsia="Times New Roman" w:hAnsi="Times New Roman" w:cs="Times New Roman"/>
              </w:rPr>
              <w:t>тики та нормотворчої діяльності</w:t>
            </w:r>
            <w:r w:rsidRPr="00A66FC2">
              <w:rPr>
                <w:rFonts w:ascii="Times New Roman" w:eastAsia="Times New Roman" w:hAnsi="Times New Roman" w:cs="Times New Roman"/>
              </w:rPr>
              <w:t>»;</w:t>
            </w:r>
          </w:p>
          <w:p w14:paraId="26232411" w14:textId="6C5D0FA3" w:rsidR="001B1659" w:rsidRDefault="001024C6" w:rsidP="00EE38C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B1659">
              <w:rPr>
                <w:rFonts w:ascii="Times New Roman" w:eastAsia="Times New Roman" w:hAnsi="Times New Roman" w:cs="Times New Roman"/>
              </w:rPr>
              <w:t>аналіз політики</w:t>
            </w:r>
            <w:r w:rsidR="00150C68">
              <w:rPr>
                <w:rFonts w:ascii="Times New Roman" w:eastAsia="Times New Roman" w:hAnsi="Times New Roman" w:cs="Times New Roman"/>
              </w:rPr>
              <w:t xml:space="preserve"> (для державних службовців міністерств та інших центральних органів влади)</w:t>
            </w:r>
            <w:r w:rsidR="00202D4F" w:rsidRPr="001B1659">
              <w:rPr>
                <w:rFonts w:ascii="Times New Roman" w:eastAsia="Times New Roman" w:hAnsi="Times New Roman" w:cs="Times New Roman"/>
              </w:rPr>
              <w:t>;</w:t>
            </w:r>
          </w:p>
          <w:p w14:paraId="71067E0E" w14:textId="669C3BEE" w:rsidR="00BA633B" w:rsidRPr="001B1659" w:rsidRDefault="00BA633B" w:rsidP="00EE38C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A633B">
              <w:rPr>
                <w:rFonts w:ascii="Times New Roman" w:eastAsia="Times New Roman" w:hAnsi="Times New Roman" w:cs="Times New Roman"/>
              </w:rPr>
              <w:t>стратегічне управління та планування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10E3" w14:paraId="187EE7ED" w14:textId="77777777">
        <w:trPr>
          <w:trHeight w:val="340"/>
        </w:trPr>
        <w:tc>
          <w:tcPr>
            <w:tcW w:w="4368" w:type="dxa"/>
          </w:tcPr>
          <w:p w14:paraId="365AE339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Перелік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на підвищення рівня яких спрямовано програму</w:t>
            </w:r>
          </w:p>
        </w:tc>
        <w:tc>
          <w:tcPr>
            <w:tcW w:w="5521" w:type="dxa"/>
          </w:tcPr>
          <w:p w14:paraId="61C7C6AA" w14:textId="1B607322" w:rsidR="00C256DB" w:rsidRDefault="00FB6C97" w:rsidP="00C256D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професійні знання принципів</w:t>
            </w:r>
            <w:r w:rsidR="00C256DB">
              <w:rPr>
                <w:rFonts w:ascii="Times New Roman" w:eastAsia="Times New Roman" w:hAnsi="Times New Roman" w:cs="Times New Roman"/>
              </w:rPr>
              <w:t xml:space="preserve"> державної політики;</w:t>
            </w:r>
          </w:p>
          <w:p w14:paraId="726237A5" w14:textId="688067C6" w:rsidR="00FB6C97" w:rsidRDefault="00FB6C97" w:rsidP="001B1659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FB6C9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професійні знання інструментів аналізу політики;</w:t>
            </w:r>
          </w:p>
          <w:p w14:paraId="17C86AF5" w14:textId="7F71EE61" w:rsidR="00FB6C97" w:rsidRPr="00FB6C97" w:rsidRDefault="00FB6C97" w:rsidP="001B1659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FB6C9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професійні знання основ </w:t>
            </w:r>
            <w:proofErr w:type="spellStart"/>
            <w:r w:rsidRPr="00FB6C9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нормопроектування</w:t>
            </w:r>
            <w:proofErr w:type="spellEnd"/>
            <w:r w:rsidRPr="00FB6C9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BF181BB" w14:textId="63D2FE0E" w:rsidR="00FB6C97" w:rsidRPr="00FB6C97" w:rsidRDefault="00FB6C97" w:rsidP="00FB6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B6C9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виконання на високому рівні поставлених завдань</w:t>
            </w:r>
            <w:r w:rsidRPr="00FB6C97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14:paraId="47DD2DBE" w14:textId="0B30B2D6" w:rsidR="00FB6C97" w:rsidRPr="00FB6C97" w:rsidRDefault="00FB6C97" w:rsidP="00FB6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B1659">
              <w:rPr>
                <w:rFonts w:ascii="Times New Roman" w:eastAsia="Times New Roman" w:hAnsi="Times New Roman" w:cs="Times New Roman"/>
              </w:rPr>
              <w:t>комунікація та взаємодія;</w:t>
            </w:r>
          </w:p>
          <w:p w14:paraId="7B2D6B6B" w14:textId="28651E3A" w:rsidR="00BA633B" w:rsidRPr="00DF5CDD" w:rsidRDefault="001B1659" w:rsidP="00FB6C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1659">
              <w:rPr>
                <w:rFonts w:ascii="Times New Roman" w:eastAsia="Times New Roman" w:hAnsi="Times New Roman" w:cs="Times New Roman"/>
              </w:rPr>
              <w:t>європейська інтеграція</w:t>
            </w:r>
            <w:r w:rsidR="00FB6C97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310E3" w14:paraId="793A0CBF" w14:textId="77777777" w:rsidTr="007C6EE3">
        <w:trPr>
          <w:trHeight w:val="275"/>
        </w:trPr>
        <w:tc>
          <w:tcPr>
            <w:tcW w:w="4368" w:type="dxa"/>
          </w:tcPr>
          <w:p w14:paraId="579432E8" w14:textId="7AE59D28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Укладач(і) програми</w:t>
            </w:r>
          </w:p>
        </w:tc>
        <w:tc>
          <w:tcPr>
            <w:tcW w:w="5521" w:type="dxa"/>
          </w:tcPr>
          <w:p w14:paraId="6B71D6E1" w14:textId="77777777" w:rsidR="008A22DF" w:rsidRDefault="008A22DF" w:rsidP="008A22DF">
            <w:pPr>
              <w:tabs>
                <w:tab w:val="left" w:pos="993"/>
              </w:tabs>
              <w:ind w:hanging="2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Юлія Лихач, кандидат наук з державного управління, директор Вищої школи публічного управління, y.lykhach@hs.gov.ua;</w:t>
            </w:r>
          </w:p>
          <w:p w14:paraId="094D6576" w14:textId="77777777" w:rsidR="005310E3" w:rsidRDefault="008A22DF" w:rsidP="008A22DF">
            <w:pPr>
              <w:ind w:right="6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Оксана Дяченко, завідувач Центру розвитку управлінських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(на правах відділу) Вищої школи публічного управління, </w:t>
            </w:r>
            <w:r w:rsidRPr="00906C09">
              <w:rPr>
                <w:rFonts w:ascii="Times New Roman" w:hAnsi="Times New Roman" w:cs="Times New Roman"/>
              </w:rPr>
              <w:t>o.diachenko@hs.gov.ua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5310E3" w14:paraId="23294EBE" w14:textId="77777777">
        <w:trPr>
          <w:trHeight w:val="340"/>
        </w:trPr>
        <w:tc>
          <w:tcPr>
            <w:tcW w:w="9889" w:type="dxa"/>
            <w:gridSpan w:val="2"/>
          </w:tcPr>
          <w:p w14:paraId="4307F405" w14:textId="77777777" w:rsidR="005310E3" w:rsidRDefault="0045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 Загальна мета</w:t>
            </w:r>
          </w:p>
        </w:tc>
      </w:tr>
      <w:tr w:rsidR="005310E3" w14:paraId="62C94CD9" w14:textId="77777777">
        <w:trPr>
          <w:trHeight w:val="340"/>
        </w:trPr>
        <w:tc>
          <w:tcPr>
            <w:tcW w:w="9889" w:type="dxa"/>
            <w:gridSpan w:val="2"/>
          </w:tcPr>
          <w:p w14:paraId="02BE8A39" w14:textId="2D7C5951" w:rsidR="005310E3" w:rsidRPr="00C56C01" w:rsidRDefault="00C56C01" w:rsidP="001B1659">
            <w:pPr>
              <w:jc w:val="both"/>
            </w:pPr>
            <w:r w:rsidRPr="00F74482">
              <w:rPr>
                <w:rFonts w:ascii="Times New Roman" w:eastAsia="Times New Roman" w:hAnsi="Times New Roman" w:cs="Times New Roman"/>
              </w:rPr>
              <w:t xml:space="preserve">Розвиток ключових </w:t>
            </w:r>
            <w:proofErr w:type="spellStart"/>
            <w:r w:rsidR="00813949" w:rsidRPr="00F74482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="00813949" w:rsidRPr="00F74482">
              <w:rPr>
                <w:rFonts w:ascii="Times New Roman" w:eastAsia="Times New Roman" w:hAnsi="Times New Roman" w:cs="Times New Roman"/>
              </w:rPr>
              <w:t xml:space="preserve"> </w:t>
            </w:r>
            <w:r w:rsidR="00813949">
              <w:rPr>
                <w:rFonts w:ascii="Times New Roman" w:hAnsi="Times New Roman" w:cs="Times New Roman"/>
              </w:rPr>
              <w:t xml:space="preserve">щодо </w:t>
            </w:r>
            <w:r w:rsidR="00813949" w:rsidRPr="001B1659">
              <w:rPr>
                <w:rFonts w:ascii="Times New Roman" w:eastAsia="Times New Roman" w:hAnsi="Times New Roman" w:cs="Times New Roman"/>
              </w:rPr>
              <w:t xml:space="preserve">особливостей процесу аналізу публічної політики в Україні і країнах ЄС, а також формування професійних </w:t>
            </w:r>
            <w:proofErr w:type="spellStart"/>
            <w:r w:rsidR="00813949" w:rsidRPr="001B1659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="00813949" w:rsidRPr="001B1659">
              <w:rPr>
                <w:rFonts w:ascii="Times New Roman" w:eastAsia="Times New Roman" w:hAnsi="Times New Roman" w:cs="Times New Roman"/>
              </w:rPr>
              <w:t xml:space="preserve"> щодо</w:t>
            </w:r>
            <w:r w:rsidR="001B1659">
              <w:rPr>
                <w:rFonts w:ascii="Times New Roman" w:eastAsia="Times New Roman" w:hAnsi="Times New Roman" w:cs="Times New Roman"/>
              </w:rPr>
              <w:t xml:space="preserve"> здійснення</w:t>
            </w:r>
            <w:r w:rsidR="00FA58AF" w:rsidRPr="001B1659">
              <w:rPr>
                <w:rFonts w:ascii="Times New Roman" w:eastAsia="Times New Roman" w:hAnsi="Times New Roman" w:cs="Times New Roman"/>
              </w:rPr>
              <w:t xml:space="preserve"> нормотворчої діяльності </w:t>
            </w:r>
            <w:r w:rsidR="001B1659" w:rsidRPr="001B1659">
              <w:rPr>
                <w:rFonts w:ascii="Times New Roman" w:eastAsia="Times New Roman" w:hAnsi="Times New Roman" w:cs="Times New Roman"/>
              </w:rPr>
              <w:t>т</w:t>
            </w:r>
            <w:r w:rsidR="00FA58AF" w:rsidRPr="001B1659">
              <w:rPr>
                <w:rFonts w:ascii="Times New Roman" w:eastAsia="Times New Roman" w:hAnsi="Times New Roman" w:cs="Times New Roman"/>
              </w:rPr>
              <w:t>а основних засад адаптації законодавства України до законодавства Європейського Союзу</w:t>
            </w:r>
          </w:p>
        </w:tc>
      </w:tr>
      <w:tr w:rsidR="005310E3" w14:paraId="1D0E23FE" w14:textId="77777777">
        <w:trPr>
          <w:trHeight w:val="340"/>
        </w:trPr>
        <w:tc>
          <w:tcPr>
            <w:tcW w:w="9889" w:type="dxa"/>
            <w:gridSpan w:val="2"/>
          </w:tcPr>
          <w:p w14:paraId="5F961E1D" w14:textId="77777777" w:rsidR="005310E3" w:rsidRDefault="0045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 Очікувані результати навчання</w:t>
            </w:r>
          </w:p>
        </w:tc>
      </w:tr>
      <w:tr w:rsidR="005310E3" w14:paraId="6226AD4D" w14:textId="77777777">
        <w:trPr>
          <w:trHeight w:val="340"/>
        </w:trPr>
        <w:tc>
          <w:tcPr>
            <w:tcW w:w="9889" w:type="dxa"/>
            <w:gridSpan w:val="2"/>
          </w:tcPr>
          <w:p w14:paraId="42877880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результатами навчання слухачі повинні демонструвати:</w:t>
            </w:r>
          </w:p>
        </w:tc>
      </w:tr>
      <w:tr w:rsidR="005310E3" w14:paraId="73C6059E" w14:textId="77777777">
        <w:trPr>
          <w:trHeight w:val="340"/>
        </w:trPr>
        <w:tc>
          <w:tcPr>
            <w:tcW w:w="4368" w:type="dxa"/>
          </w:tcPr>
          <w:p w14:paraId="00D344E8" w14:textId="77777777" w:rsidR="005310E3" w:rsidRDefault="00455E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5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знання</w:t>
            </w:r>
          </w:p>
        </w:tc>
        <w:tc>
          <w:tcPr>
            <w:tcW w:w="5521" w:type="dxa"/>
          </w:tcPr>
          <w:p w14:paraId="630BCD34" w14:textId="419D606B" w:rsidR="00563BB7" w:rsidRDefault="00563BB7" w:rsidP="00563B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принципів державної політики;</w:t>
            </w:r>
          </w:p>
          <w:p w14:paraId="09F73635" w14:textId="4CF00FF6" w:rsidR="00563BB7" w:rsidRPr="001B1659" w:rsidRDefault="00FA58AF" w:rsidP="00563BB7">
            <w:pPr>
              <w:jc w:val="both"/>
              <w:rPr>
                <w:rFonts w:ascii="Times New Roman" w:hAnsi="Times New Roman" w:cs="Times New Roman"/>
              </w:rPr>
            </w:pPr>
            <w:r w:rsidRPr="001B1659">
              <w:rPr>
                <w:rFonts w:ascii="Times New Roman" w:hAnsi="Times New Roman" w:cs="Times New Roman"/>
              </w:rPr>
              <w:t>теоретико-методологічних засад аналізу публічної політики</w:t>
            </w:r>
            <w:r w:rsidR="00563BB7">
              <w:rPr>
                <w:rFonts w:ascii="Times New Roman" w:hAnsi="Times New Roman" w:cs="Times New Roman"/>
              </w:rPr>
              <w:t>,</w:t>
            </w:r>
            <w:r w:rsidR="00563BB7" w:rsidRPr="001B1659">
              <w:rPr>
                <w:rFonts w:ascii="Times New Roman" w:hAnsi="Times New Roman" w:cs="Times New Roman"/>
              </w:rPr>
              <w:t xml:space="preserve"> етап</w:t>
            </w:r>
            <w:r w:rsidR="00563BB7">
              <w:rPr>
                <w:rFonts w:ascii="Times New Roman" w:hAnsi="Times New Roman" w:cs="Times New Roman"/>
              </w:rPr>
              <w:t>и</w:t>
            </w:r>
            <w:r w:rsidR="00563BB7" w:rsidRPr="001B1659">
              <w:rPr>
                <w:rFonts w:ascii="Times New Roman" w:hAnsi="Times New Roman" w:cs="Times New Roman"/>
              </w:rPr>
              <w:t xml:space="preserve"> аналізу політики;</w:t>
            </w:r>
          </w:p>
          <w:p w14:paraId="19D34C94" w14:textId="685D1451" w:rsidR="002B5144" w:rsidRDefault="002B5144" w:rsidP="00502B91">
            <w:pPr>
              <w:jc w:val="both"/>
              <w:rPr>
                <w:rFonts w:ascii="Times New Roman" w:hAnsi="Times New Roman" w:cs="Times New Roman"/>
              </w:rPr>
            </w:pPr>
            <w:r w:rsidRPr="001B1659">
              <w:rPr>
                <w:rFonts w:ascii="Times New Roman" w:hAnsi="Times New Roman" w:cs="Times New Roman"/>
              </w:rPr>
              <w:lastRenderedPageBreak/>
              <w:t>основ підготовки аналітичних документів, звітів, їх структурування й технічного оформлення;</w:t>
            </w:r>
          </w:p>
          <w:p w14:paraId="28BD35FA" w14:textId="3B68344B" w:rsidR="00C256DB" w:rsidRPr="00563BB7" w:rsidRDefault="00C256DB" w:rsidP="00502B91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white"/>
              </w:rPr>
            </w:pPr>
            <w:r w:rsidRPr="00563BB7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 xml:space="preserve">основ </w:t>
            </w:r>
            <w:proofErr w:type="spellStart"/>
            <w:r w:rsidRPr="00563BB7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>нормопроектування</w:t>
            </w:r>
            <w:proofErr w:type="spellEnd"/>
            <w:r w:rsidR="00563BB7" w:rsidRPr="00563BB7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>;</w:t>
            </w:r>
          </w:p>
          <w:p w14:paraId="1F49F844" w14:textId="6E65CEFE" w:rsidR="0052542E" w:rsidRPr="00846E4F" w:rsidRDefault="00FA58AF" w:rsidP="00563BB7">
            <w:pPr>
              <w:jc w:val="both"/>
              <w:rPr>
                <w:rFonts w:ascii="Times New Roman" w:hAnsi="Times New Roman" w:cs="Times New Roman"/>
              </w:rPr>
            </w:pPr>
            <w:r w:rsidRPr="001B1659">
              <w:rPr>
                <w:rFonts w:ascii="Times New Roman" w:hAnsi="Times New Roman" w:cs="Times New Roman"/>
              </w:rPr>
              <w:t>основних засад адаптації законодавства України до законодавства Європейського Союзу.</w:t>
            </w:r>
          </w:p>
        </w:tc>
      </w:tr>
      <w:tr w:rsidR="005310E3" w14:paraId="287121CE" w14:textId="77777777">
        <w:trPr>
          <w:trHeight w:val="340"/>
        </w:trPr>
        <w:tc>
          <w:tcPr>
            <w:tcW w:w="4368" w:type="dxa"/>
          </w:tcPr>
          <w:p w14:paraId="0ED27217" w14:textId="158FFC01" w:rsidR="005310E3" w:rsidRDefault="00455E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firstLine="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уміння</w:t>
            </w:r>
          </w:p>
        </w:tc>
        <w:tc>
          <w:tcPr>
            <w:tcW w:w="5521" w:type="dxa"/>
          </w:tcPr>
          <w:p w14:paraId="4942446B" w14:textId="6C5C2B0D" w:rsidR="00472159" w:rsidRDefault="00472159" w:rsidP="00FD3CDF">
            <w:pPr>
              <w:jc w:val="both"/>
              <w:rPr>
                <w:rFonts w:ascii="Times New Roman" w:hAnsi="Times New Roman" w:cs="Times New Roman"/>
              </w:rPr>
            </w:pPr>
            <w:r w:rsidRPr="001B1659">
              <w:rPr>
                <w:rFonts w:ascii="Times New Roman" w:hAnsi="Times New Roman" w:cs="Times New Roman"/>
              </w:rPr>
              <w:t>генерувати нову інформацію з масивів даних, аналізувати та синтезувати її, робити висновки;</w:t>
            </w:r>
          </w:p>
          <w:p w14:paraId="5D115DFC" w14:textId="7E4F66E8" w:rsidR="00472159" w:rsidRDefault="00472159" w:rsidP="00FD3CDF">
            <w:pPr>
              <w:jc w:val="both"/>
              <w:rPr>
                <w:rFonts w:ascii="Times New Roman" w:hAnsi="Times New Roman" w:cs="Times New Roman"/>
              </w:rPr>
            </w:pPr>
            <w:r w:rsidRPr="001B1659">
              <w:rPr>
                <w:rFonts w:ascii="Times New Roman" w:hAnsi="Times New Roman" w:cs="Times New Roman"/>
              </w:rPr>
              <w:t>готувати проекти нормативно-правових актів, обґрунтовувати актуальність їх прийняття;</w:t>
            </w:r>
          </w:p>
          <w:p w14:paraId="7E68703B" w14:textId="07A687CA" w:rsidR="00472159" w:rsidRDefault="00472159" w:rsidP="00FD3CDF">
            <w:pPr>
              <w:jc w:val="both"/>
              <w:rPr>
                <w:rFonts w:ascii="Times New Roman" w:hAnsi="Times New Roman" w:cs="Times New Roman"/>
              </w:rPr>
            </w:pPr>
            <w:r w:rsidRPr="00B16670">
              <w:rPr>
                <w:rFonts w:ascii="Times New Roman" w:eastAsia="Times New Roman" w:hAnsi="Times New Roman" w:cs="Times New Roman"/>
              </w:rPr>
              <w:t>узагальнювати інформацію, у тому числі з урахуванням гендерної статистики;</w:t>
            </w:r>
          </w:p>
          <w:p w14:paraId="6788920C" w14:textId="20879242" w:rsidR="00DC08D0" w:rsidRDefault="00DC08D0" w:rsidP="00FD3C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1659">
              <w:rPr>
                <w:rFonts w:ascii="Times New Roman" w:hAnsi="Times New Roman" w:cs="Times New Roman"/>
              </w:rPr>
              <w:t>комунікувати</w:t>
            </w:r>
            <w:proofErr w:type="spellEnd"/>
            <w:r w:rsidRPr="001B1659">
              <w:rPr>
                <w:rFonts w:ascii="Times New Roman" w:hAnsi="Times New Roman" w:cs="Times New Roman"/>
              </w:rPr>
              <w:t xml:space="preserve"> та співпрацювати з внутрішніми та зовнішніми </w:t>
            </w:r>
            <w:r w:rsidR="001B1659" w:rsidRPr="001B1659">
              <w:rPr>
                <w:rFonts w:ascii="Times New Roman" w:hAnsi="Times New Roman" w:cs="Times New Roman"/>
              </w:rPr>
              <w:t>заінтересованими сторонами</w:t>
            </w:r>
            <w:r w:rsidR="00D819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8197F">
              <w:rPr>
                <w:rFonts w:ascii="Times New Roman" w:hAnsi="Times New Roman" w:cs="Times New Roman"/>
              </w:rPr>
              <w:t>стейк</w:t>
            </w:r>
            <w:r w:rsidR="00436221">
              <w:rPr>
                <w:rFonts w:ascii="Times New Roman" w:hAnsi="Times New Roman" w:cs="Times New Roman"/>
              </w:rPr>
              <w:t>г</w:t>
            </w:r>
            <w:r w:rsidR="00D8197F">
              <w:rPr>
                <w:rFonts w:ascii="Times New Roman" w:hAnsi="Times New Roman" w:cs="Times New Roman"/>
              </w:rPr>
              <w:t>олдерами</w:t>
            </w:r>
            <w:proofErr w:type="spellEnd"/>
            <w:r w:rsidR="00D8197F">
              <w:rPr>
                <w:rFonts w:ascii="Times New Roman" w:hAnsi="Times New Roman" w:cs="Times New Roman"/>
              </w:rPr>
              <w:t>)</w:t>
            </w:r>
            <w:r w:rsidRPr="001B1659">
              <w:rPr>
                <w:rFonts w:ascii="Times New Roman" w:hAnsi="Times New Roman" w:cs="Times New Roman"/>
              </w:rPr>
              <w:t xml:space="preserve"> в процесі аналізу політики;</w:t>
            </w:r>
          </w:p>
          <w:p w14:paraId="7D57B2BE" w14:textId="538F3A32" w:rsidR="00EB3051" w:rsidRPr="00472159" w:rsidRDefault="00472159" w:rsidP="00472159">
            <w:pPr>
              <w:jc w:val="both"/>
              <w:rPr>
                <w:rFonts w:ascii="Times New Roman" w:hAnsi="Times New Roman" w:cs="Times New Roman"/>
              </w:rPr>
            </w:pPr>
            <w:r w:rsidRPr="00B16670">
              <w:rPr>
                <w:rFonts w:ascii="Times New Roman" w:eastAsia="Times New Roman" w:hAnsi="Times New Roman" w:cs="Times New Roman"/>
              </w:rPr>
              <w:t>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310E3" w14:paraId="2FCD327B" w14:textId="77777777">
        <w:trPr>
          <w:trHeight w:val="340"/>
        </w:trPr>
        <w:tc>
          <w:tcPr>
            <w:tcW w:w="4368" w:type="dxa"/>
          </w:tcPr>
          <w:p w14:paraId="172A9C34" w14:textId="77777777" w:rsidR="005310E3" w:rsidRDefault="00455E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навички</w:t>
            </w:r>
          </w:p>
        </w:tc>
        <w:tc>
          <w:tcPr>
            <w:tcW w:w="5521" w:type="dxa"/>
          </w:tcPr>
          <w:p w14:paraId="060C47E2" w14:textId="77777777" w:rsidR="001A6630" w:rsidRPr="001B1659" w:rsidRDefault="001A6630" w:rsidP="001B1659">
            <w:pPr>
              <w:jc w:val="both"/>
              <w:rPr>
                <w:rFonts w:ascii="Times New Roman" w:hAnsi="Times New Roman" w:cs="Times New Roman"/>
              </w:rPr>
            </w:pPr>
            <w:r w:rsidRPr="001B1659">
              <w:rPr>
                <w:rFonts w:ascii="Times New Roman" w:hAnsi="Times New Roman" w:cs="Times New Roman"/>
              </w:rPr>
              <w:t>застосування в практичній діяльності різних моделей, підходів та джерел інформації для аналізу політики;</w:t>
            </w:r>
          </w:p>
          <w:p w14:paraId="0C8FE183" w14:textId="77777777" w:rsidR="00764FCB" w:rsidRPr="001B1659" w:rsidRDefault="001A6630" w:rsidP="001B1659">
            <w:pPr>
              <w:jc w:val="both"/>
              <w:rPr>
                <w:rFonts w:ascii="Times New Roman" w:hAnsi="Times New Roman" w:cs="Times New Roman"/>
              </w:rPr>
            </w:pPr>
            <w:r w:rsidRPr="001B1659">
              <w:rPr>
                <w:rFonts w:ascii="Times New Roman" w:hAnsi="Times New Roman" w:cs="Times New Roman"/>
              </w:rPr>
              <w:t>формування аргументованого аналітичного документу з питань публічної політики;</w:t>
            </w:r>
          </w:p>
          <w:p w14:paraId="202E6B0A" w14:textId="0BF976BB" w:rsidR="00FA58AF" w:rsidRPr="002F4D76" w:rsidRDefault="00FC1ABF" w:rsidP="00436221">
            <w:pPr>
              <w:jc w:val="both"/>
            </w:pPr>
            <w:r w:rsidRPr="001B1659">
              <w:rPr>
                <w:rFonts w:ascii="Times New Roman" w:hAnsi="Times New Roman" w:cs="Times New Roman"/>
              </w:rPr>
              <w:t>ефективної взаємодії із внутрішніми та зовнішніми за</w:t>
            </w:r>
            <w:r w:rsidR="001B1659" w:rsidRPr="001B1659">
              <w:rPr>
                <w:rFonts w:ascii="Times New Roman" w:hAnsi="Times New Roman" w:cs="Times New Roman"/>
              </w:rPr>
              <w:t>інтересова</w:t>
            </w:r>
            <w:r w:rsidRPr="001B1659">
              <w:rPr>
                <w:rFonts w:ascii="Times New Roman" w:hAnsi="Times New Roman" w:cs="Times New Roman"/>
              </w:rPr>
              <w:t>ними сторонами</w:t>
            </w:r>
            <w:r w:rsidR="00D819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8197F">
              <w:rPr>
                <w:rFonts w:ascii="Times New Roman" w:hAnsi="Times New Roman" w:cs="Times New Roman"/>
              </w:rPr>
              <w:t>стейк</w:t>
            </w:r>
            <w:r w:rsidR="00436221">
              <w:rPr>
                <w:rFonts w:ascii="Times New Roman" w:hAnsi="Times New Roman" w:cs="Times New Roman"/>
              </w:rPr>
              <w:t>г</w:t>
            </w:r>
            <w:r w:rsidR="00D8197F">
              <w:rPr>
                <w:rFonts w:ascii="Times New Roman" w:hAnsi="Times New Roman" w:cs="Times New Roman"/>
              </w:rPr>
              <w:t>олдерами</w:t>
            </w:r>
            <w:proofErr w:type="spellEnd"/>
            <w:r w:rsidR="00D8197F">
              <w:rPr>
                <w:rFonts w:ascii="Times New Roman" w:hAnsi="Times New Roman" w:cs="Times New Roman"/>
              </w:rPr>
              <w:t>)</w:t>
            </w:r>
            <w:r w:rsidRPr="001B1659">
              <w:rPr>
                <w:rFonts w:ascii="Times New Roman" w:hAnsi="Times New Roman" w:cs="Times New Roman"/>
              </w:rPr>
              <w:t>.</w:t>
            </w:r>
          </w:p>
        </w:tc>
      </w:tr>
      <w:tr w:rsidR="005310E3" w14:paraId="69ED219F" w14:textId="77777777">
        <w:trPr>
          <w:trHeight w:val="340"/>
        </w:trPr>
        <w:tc>
          <w:tcPr>
            <w:tcW w:w="9889" w:type="dxa"/>
            <w:gridSpan w:val="2"/>
          </w:tcPr>
          <w:p w14:paraId="6E1655F9" w14:textId="77777777" w:rsidR="005310E3" w:rsidRDefault="0045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Викладання та навчання (методи навчання, форми проведення навчальних занять)</w:t>
            </w:r>
          </w:p>
        </w:tc>
      </w:tr>
      <w:tr w:rsidR="005310E3" w14:paraId="3D619A66" w14:textId="77777777">
        <w:trPr>
          <w:trHeight w:val="340"/>
        </w:trPr>
        <w:tc>
          <w:tcPr>
            <w:tcW w:w="9889" w:type="dxa"/>
            <w:gridSpan w:val="2"/>
          </w:tcPr>
          <w:p w14:paraId="49F7AAD5" w14:textId="36C75AAC" w:rsidR="005310E3" w:rsidRDefault="00455E2F">
            <w:pPr>
              <w:tabs>
                <w:tab w:val="left" w:pos="993"/>
              </w:tabs>
              <w:ind w:left="2" w:firstLine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Дистанційна частина в синхронному режимі / очне навчання передбачає участь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тренінгах, які включають такі форми роботи: інтерактивні лекції, майстер-класи, кейсові методики, </w:t>
            </w:r>
            <w:r w:rsidR="00F40048">
              <w:rPr>
                <w:rFonts w:ascii="Times New Roman" w:eastAsia="Times New Roman" w:hAnsi="Times New Roman" w:cs="Times New Roman"/>
              </w:rPr>
              <w:t>групове розв’язання ситуаційних завдань та їх обговорення.</w:t>
            </w:r>
          </w:p>
        </w:tc>
      </w:tr>
      <w:tr w:rsidR="005310E3" w14:paraId="496DF3DA" w14:textId="77777777">
        <w:trPr>
          <w:trHeight w:val="340"/>
        </w:trPr>
        <w:tc>
          <w:tcPr>
            <w:tcW w:w="9889" w:type="dxa"/>
            <w:gridSpan w:val="2"/>
          </w:tcPr>
          <w:p w14:paraId="646D1FE8" w14:textId="77777777" w:rsidR="005310E3" w:rsidRDefault="0045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 Ресурсне забезпечення дистанційного навчання</w:t>
            </w:r>
          </w:p>
        </w:tc>
      </w:tr>
      <w:tr w:rsidR="005310E3" w14:paraId="2196EA88" w14:textId="77777777">
        <w:trPr>
          <w:trHeight w:val="340"/>
        </w:trPr>
        <w:tc>
          <w:tcPr>
            <w:tcW w:w="4368" w:type="dxa"/>
          </w:tcPr>
          <w:p w14:paraId="1A30D39B" w14:textId="77777777" w:rsidR="005310E3" w:rsidRDefault="00455E2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Назви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вебплатформи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вебсайту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електронної системи навчання, через які здійснюватиметься дистанційне навчання із зазначенням посилання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вебадреси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5521" w:type="dxa"/>
          </w:tcPr>
          <w:p w14:paraId="1C3B14BA" w14:textId="77777777" w:rsidR="005310E3" w:rsidRDefault="00455E2F">
            <w:pPr>
              <w:tabs>
                <w:tab w:val="left" w:pos="527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навчання в синхронному режимі - доступ 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вебкабінету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відеоконференції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ZOOM надається при реєстрації</w:t>
            </w:r>
          </w:p>
        </w:tc>
      </w:tr>
      <w:tr w:rsidR="005310E3" w14:paraId="79F1CEDC" w14:textId="77777777">
        <w:trPr>
          <w:trHeight w:val="340"/>
        </w:trPr>
        <w:tc>
          <w:tcPr>
            <w:tcW w:w="9889" w:type="dxa"/>
            <w:gridSpan w:val="2"/>
          </w:tcPr>
          <w:p w14:paraId="7FDA6F6E" w14:textId="77777777" w:rsidR="005310E3" w:rsidRDefault="0045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 Оцінювання і форми поточного, підсумкового контролю</w:t>
            </w:r>
          </w:p>
        </w:tc>
      </w:tr>
      <w:tr w:rsidR="005310E3" w14:paraId="08487D02" w14:textId="77777777">
        <w:trPr>
          <w:trHeight w:val="340"/>
        </w:trPr>
        <w:tc>
          <w:tcPr>
            <w:tcW w:w="4368" w:type="dxa"/>
          </w:tcPr>
          <w:p w14:paraId="4C99D085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Складові оцінювання та їх питома вага у підсумковій оцінці (%)</w:t>
            </w:r>
          </w:p>
        </w:tc>
        <w:tc>
          <w:tcPr>
            <w:tcW w:w="5521" w:type="dxa"/>
          </w:tcPr>
          <w:p w14:paraId="43E16F3C" w14:textId="55997409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відвідування занять дистанційно </w:t>
            </w:r>
            <w:r w:rsidR="004F450B">
              <w:rPr>
                <w:rFonts w:ascii="Times New Roman" w:eastAsia="Times New Roman" w:hAnsi="Times New Roman" w:cs="Times New Roman"/>
              </w:rPr>
              <w:t xml:space="preserve">у синхронному режимі / очно  – </w:t>
            </w:r>
            <w:r w:rsidR="002B160A">
              <w:rPr>
                <w:rFonts w:ascii="Times New Roman" w:eastAsia="Times New Roman" w:hAnsi="Times New Roman" w:cs="Times New Roman"/>
              </w:rPr>
              <w:t>70</w:t>
            </w:r>
            <w:r>
              <w:rPr>
                <w:rFonts w:ascii="Times New Roman" w:eastAsia="Times New Roman" w:hAnsi="Times New Roman" w:cs="Times New Roman"/>
              </w:rPr>
              <w:t>%;</w:t>
            </w:r>
          </w:p>
          <w:p w14:paraId="3A67B29B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опрацювання обов’язкової літератури, інформаційних та інших матеріалів – 10%</w:t>
            </w:r>
          </w:p>
          <w:p w14:paraId="373BB2D6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Підсумковий контроль – 20 %</w:t>
            </w:r>
          </w:p>
        </w:tc>
      </w:tr>
      <w:tr w:rsidR="005310E3" w14:paraId="407CCD01" w14:textId="77777777">
        <w:trPr>
          <w:trHeight w:val="208"/>
        </w:trPr>
        <w:tc>
          <w:tcPr>
            <w:tcW w:w="4368" w:type="dxa"/>
          </w:tcPr>
          <w:p w14:paraId="5FF07138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підсумкового контролю</w:t>
            </w:r>
          </w:p>
        </w:tc>
        <w:tc>
          <w:tcPr>
            <w:tcW w:w="5521" w:type="dxa"/>
          </w:tcPr>
          <w:p w14:paraId="263453BA" w14:textId="77777777" w:rsidR="005310E3" w:rsidRDefault="00455E2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розв’язання групових ситуаційних завдань</w:t>
            </w:r>
          </w:p>
        </w:tc>
      </w:tr>
    </w:tbl>
    <w:p w14:paraId="0ED16F51" w14:textId="77777777" w:rsidR="005310E3" w:rsidRDefault="00455E2F">
      <w:pPr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СТРУКТУРА ПРОГРАМИ</w:t>
      </w:r>
    </w:p>
    <w:p w14:paraId="13A822A3" w14:textId="63E83B78" w:rsidR="005310E3" w:rsidRPr="00DF5CDD" w:rsidRDefault="00455E2F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DF5CDD">
        <w:rPr>
          <w:rFonts w:ascii="Times New Roman" w:eastAsia="Times New Roman" w:hAnsi="Times New Roman" w:cs="Times New Roman"/>
          <w:color w:val="auto"/>
        </w:rPr>
        <w:t xml:space="preserve">(для </w:t>
      </w:r>
      <w:r w:rsidR="00DF5CDD" w:rsidRPr="00DF5CDD">
        <w:rPr>
          <w:rFonts w:ascii="Times New Roman" w:eastAsia="Times New Roman" w:hAnsi="Times New Roman" w:cs="Times New Roman"/>
          <w:color w:val="auto"/>
        </w:rPr>
        <w:t>очної</w:t>
      </w:r>
      <w:r w:rsidRPr="00DF5CDD">
        <w:rPr>
          <w:rFonts w:ascii="Times New Roman" w:eastAsia="Times New Roman" w:hAnsi="Times New Roman" w:cs="Times New Roman"/>
          <w:color w:val="auto"/>
        </w:rPr>
        <w:t xml:space="preserve"> форми навчання)</w:t>
      </w:r>
    </w:p>
    <w:p w14:paraId="34458123" w14:textId="77777777" w:rsidR="005310E3" w:rsidRDefault="005310E3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ff2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6"/>
        <w:gridCol w:w="1246"/>
        <w:gridCol w:w="1305"/>
        <w:gridCol w:w="1276"/>
        <w:gridCol w:w="1276"/>
        <w:gridCol w:w="1299"/>
      </w:tblGrid>
      <w:tr w:rsidR="005310E3" w14:paraId="2AE8DA7F" w14:textId="77777777">
        <w:trPr>
          <w:trHeight w:val="340"/>
        </w:trPr>
        <w:tc>
          <w:tcPr>
            <w:tcW w:w="3376" w:type="dxa"/>
            <w:vMerge w:val="restart"/>
            <w:vAlign w:val="center"/>
          </w:tcPr>
          <w:p w14:paraId="6977DED9" w14:textId="77777777" w:rsidR="005310E3" w:rsidRDefault="00455E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теми</w:t>
            </w:r>
          </w:p>
        </w:tc>
        <w:tc>
          <w:tcPr>
            <w:tcW w:w="6402" w:type="dxa"/>
            <w:gridSpan w:val="5"/>
          </w:tcPr>
          <w:p w14:paraId="36AD2172" w14:textId="77777777" w:rsidR="005310E3" w:rsidRDefault="00455E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годин</w:t>
            </w:r>
          </w:p>
        </w:tc>
      </w:tr>
      <w:tr w:rsidR="005310E3" w14:paraId="7D43F462" w14:textId="77777777">
        <w:trPr>
          <w:trHeight w:val="340"/>
        </w:trPr>
        <w:tc>
          <w:tcPr>
            <w:tcW w:w="3376" w:type="dxa"/>
            <w:vMerge/>
            <w:vAlign w:val="center"/>
          </w:tcPr>
          <w:p w14:paraId="421309F0" w14:textId="77777777" w:rsidR="005310E3" w:rsidRDefault="0053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6F7100D2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загальна кількість годин / кредитів ЄКТС</w:t>
            </w:r>
          </w:p>
        </w:tc>
        <w:tc>
          <w:tcPr>
            <w:tcW w:w="5156" w:type="dxa"/>
            <w:gridSpan w:val="4"/>
            <w:vAlign w:val="center"/>
          </w:tcPr>
          <w:p w14:paraId="5D3960D0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 тому числі:</w:t>
            </w:r>
          </w:p>
        </w:tc>
      </w:tr>
      <w:tr w:rsidR="005310E3" w14:paraId="7BD86649" w14:textId="77777777">
        <w:trPr>
          <w:trHeight w:val="340"/>
        </w:trPr>
        <w:tc>
          <w:tcPr>
            <w:tcW w:w="3376" w:type="dxa"/>
            <w:vMerge/>
            <w:vAlign w:val="center"/>
          </w:tcPr>
          <w:p w14:paraId="3303583A" w14:textId="77777777" w:rsidR="005310E3" w:rsidRDefault="0053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vMerge/>
            <w:vAlign w:val="center"/>
          </w:tcPr>
          <w:p w14:paraId="225C7008" w14:textId="77777777" w:rsidR="005310E3" w:rsidRDefault="0053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5" w:type="dxa"/>
            <w:vAlign w:val="center"/>
          </w:tcPr>
          <w:p w14:paraId="4F4296E8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аудиторні заняття</w:t>
            </w:r>
          </w:p>
        </w:tc>
        <w:tc>
          <w:tcPr>
            <w:tcW w:w="1276" w:type="dxa"/>
            <w:vAlign w:val="center"/>
          </w:tcPr>
          <w:p w14:paraId="48A41E5E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дистанцій-ні заняття</w:t>
            </w:r>
          </w:p>
        </w:tc>
        <w:tc>
          <w:tcPr>
            <w:tcW w:w="1276" w:type="dxa"/>
            <w:vAlign w:val="center"/>
          </w:tcPr>
          <w:p w14:paraId="5B2DDF0D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навчальні візити</w:t>
            </w:r>
          </w:p>
        </w:tc>
        <w:tc>
          <w:tcPr>
            <w:tcW w:w="1299" w:type="dxa"/>
            <w:vAlign w:val="center"/>
          </w:tcPr>
          <w:p w14:paraId="09D2ECF0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самостійна робота слухачів</w:t>
            </w:r>
          </w:p>
        </w:tc>
      </w:tr>
      <w:tr w:rsidR="0045101E" w14:paraId="2A76F1B8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FA14" w14:textId="77777777" w:rsidR="0045101E" w:rsidRPr="00502B91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>Тема 1. Аналіз політики як процес в контексті циклу політики</w:t>
            </w:r>
          </w:p>
        </w:tc>
        <w:tc>
          <w:tcPr>
            <w:tcW w:w="1246" w:type="dxa"/>
            <w:vAlign w:val="center"/>
          </w:tcPr>
          <w:p w14:paraId="19FE98FA" w14:textId="320ABB96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573F5BC7" w14:textId="7906A016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4B0BA89" w14:textId="0921C6C5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AF0DA0E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04EA4573" w14:textId="7A9F9321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5101E" w14:paraId="3CFED710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E860" w14:textId="250ECFEA" w:rsidR="0045101E" w:rsidRPr="00502B91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 xml:space="preserve">Тема 2. Визначення і аналіз </w:t>
            </w:r>
            <w:proofErr w:type="spellStart"/>
            <w:r w:rsidRPr="00502B91">
              <w:rPr>
                <w:rFonts w:ascii="Times New Roman" w:eastAsia="Times New Roman" w:hAnsi="Times New Roman" w:cs="Times New Roman"/>
              </w:rPr>
              <w:t>стейк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502B91">
              <w:rPr>
                <w:rFonts w:ascii="Times New Roman" w:eastAsia="Times New Roman" w:hAnsi="Times New Roman" w:cs="Times New Roman"/>
              </w:rPr>
              <w:t>олдерів</w:t>
            </w:r>
            <w:proofErr w:type="spellEnd"/>
            <w:r w:rsidRPr="00502B91">
              <w:rPr>
                <w:rFonts w:ascii="Times New Roman" w:eastAsia="Times New Roman" w:hAnsi="Times New Roman" w:cs="Times New Roman"/>
              </w:rPr>
              <w:t>. Генерування альтернативних варіантів</w:t>
            </w:r>
          </w:p>
        </w:tc>
        <w:tc>
          <w:tcPr>
            <w:tcW w:w="1246" w:type="dxa"/>
            <w:vAlign w:val="center"/>
          </w:tcPr>
          <w:p w14:paraId="6C967E1E" w14:textId="7016CEBB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64713D88" w14:textId="0E386455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67527554" w14:textId="6FD338A6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16BF912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063F146A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5101E" w14:paraId="6AB97B13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4F44" w14:textId="43743C7D" w:rsidR="0045101E" w:rsidRPr="00502B91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 xml:space="preserve">Тема 3. Підходи до </w:t>
            </w:r>
            <w:r>
              <w:rPr>
                <w:rFonts w:ascii="Times New Roman" w:eastAsia="Times New Roman" w:hAnsi="Times New Roman" w:cs="Times New Roman"/>
              </w:rPr>
              <w:t xml:space="preserve">ідентифікації та </w:t>
            </w:r>
            <w:r w:rsidRPr="00502B91">
              <w:rPr>
                <w:rFonts w:ascii="Times New Roman" w:eastAsia="Times New Roman" w:hAnsi="Times New Roman" w:cs="Times New Roman"/>
              </w:rPr>
              <w:t>вирішення проблеми політики</w:t>
            </w:r>
          </w:p>
        </w:tc>
        <w:tc>
          <w:tcPr>
            <w:tcW w:w="1246" w:type="dxa"/>
            <w:vAlign w:val="center"/>
          </w:tcPr>
          <w:p w14:paraId="23269E00" w14:textId="616200FC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1B88259E" w14:textId="246DB991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117DA0A" w14:textId="15312448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B14A1F4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0195CBD6" w14:textId="264DF113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45101E" w14:paraId="6E9AE210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79CB" w14:textId="2D42C438" w:rsidR="0045101E" w:rsidRPr="00502B91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>Тема 4</w:t>
            </w:r>
            <w:r w:rsidRPr="00621228">
              <w:rPr>
                <w:rFonts w:ascii="Times New Roman" w:eastAsia="Times New Roman" w:hAnsi="Times New Roman" w:cs="Times New Roman"/>
              </w:rPr>
              <w:t xml:space="preserve">. </w:t>
            </w:r>
            <w:r w:rsidR="00621228" w:rsidRPr="00621228">
              <w:rPr>
                <w:rFonts w:ascii="Times New Roman" w:hAnsi="Times New Roman" w:cs="Times New Roman"/>
                <w:bCs/>
              </w:rPr>
              <w:t>Моніторинг та оцінка впливу результатів політики</w:t>
            </w:r>
          </w:p>
        </w:tc>
        <w:tc>
          <w:tcPr>
            <w:tcW w:w="1246" w:type="dxa"/>
            <w:vAlign w:val="center"/>
          </w:tcPr>
          <w:p w14:paraId="485449A5" w14:textId="7D060BB4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649A242B" w14:textId="2074BB5B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86A6EAD" w14:textId="194987E5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6248948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72B39653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5101E" w14:paraId="26921B41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F372" w14:textId="7B6DC9CA" w:rsidR="0045101E" w:rsidRPr="00502B91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AE4D59">
              <w:rPr>
                <w:rFonts w:ascii="Times New Roman" w:eastAsia="Times New Roman" w:hAnsi="Times New Roman" w:cs="Times New Roman"/>
              </w:rPr>
              <w:t xml:space="preserve">Тема 5. </w:t>
            </w:r>
            <w:r w:rsidRPr="00226333">
              <w:rPr>
                <w:rFonts w:ascii="Times New Roman" w:eastAsia="Times New Roman" w:hAnsi="Times New Roman" w:cs="Times New Roman"/>
              </w:rPr>
              <w:t xml:space="preserve">Законодавча та підзаконна </w:t>
            </w:r>
            <w:proofErr w:type="spellStart"/>
            <w:r w:rsidRPr="00226333">
              <w:rPr>
                <w:rFonts w:ascii="Times New Roman" w:eastAsia="Times New Roman" w:hAnsi="Times New Roman" w:cs="Times New Roman"/>
              </w:rPr>
              <w:t>нормотворчість</w:t>
            </w:r>
            <w:proofErr w:type="spellEnd"/>
          </w:p>
        </w:tc>
        <w:tc>
          <w:tcPr>
            <w:tcW w:w="1246" w:type="dxa"/>
            <w:vAlign w:val="center"/>
          </w:tcPr>
          <w:p w14:paraId="0E6B62D7" w14:textId="37DFEC7C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305" w:type="dxa"/>
            <w:vAlign w:val="center"/>
          </w:tcPr>
          <w:p w14:paraId="48BB807C" w14:textId="39445711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5C3CFF98" w14:textId="34EF1656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B264F4C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77BCF1B8" w14:textId="4DEBEC8B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5101E" w14:paraId="243E6532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0D1E" w14:textId="03B88246" w:rsidR="0045101E" w:rsidRPr="00AE4D59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6. Формування змісту та структури нормативно-правових актів</w:t>
            </w:r>
          </w:p>
        </w:tc>
        <w:tc>
          <w:tcPr>
            <w:tcW w:w="1246" w:type="dxa"/>
            <w:vAlign w:val="center"/>
          </w:tcPr>
          <w:p w14:paraId="0433F724" w14:textId="1FF7D0F3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305" w:type="dxa"/>
            <w:vAlign w:val="center"/>
          </w:tcPr>
          <w:p w14:paraId="589CDF3E" w14:textId="0DCD0C2F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14:paraId="152D2C16" w14:textId="5338B948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1010450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1F0F2D02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5101E" w14:paraId="73ABADF9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E860" w14:textId="586A68A8" w:rsidR="0045101E" w:rsidRPr="00AE4D59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7. Проведення експертизи проектів нормативних актів</w:t>
            </w:r>
          </w:p>
        </w:tc>
        <w:tc>
          <w:tcPr>
            <w:tcW w:w="1246" w:type="dxa"/>
            <w:vAlign w:val="center"/>
          </w:tcPr>
          <w:p w14:paraId="522B655B" w14:textId="541B1ED5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305" w:type="dxa"/>
            <w:vAlign w:val="center"/>
          </w:tcPr>
          <w:p w14:paraId="65DC3846" w14:textId="0E5914DC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4C67C047" w14:textId="4228E968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483E62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458E003B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5101E" w14:paraId="55D51F58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21CB" w14:textId="053DDBD6" w:rsidR="0045101E" w:rsidRPr="00AE4D59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8. Державна реєстрація нормативно-правових актів</w:t>
            </w:r>
          </w:p>
        </w:tc>
        <w:tc>
          <w:tcPr>
            <w:tcW w:w="1246" w:type="dxa"/>
            <w:vAlign w:val="center"/>
          </w:tcPr>
          <w:p w14:paraId="16A337CC" w14:textId="5A33C2C1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05" w:type="dxa"/>
            <w:vAlign w:val="center"/>
          </w:tcPr>
          <w:p w14:paraId="0EA058CA" w14:textId="0A81EEBA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87B0264" w14:textId="368F03FD" w:rsidR="0045101E" w:rsidRPr="00F40048" w:rsidRDefault="0045101E" w:rsidP="0045101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179B54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3EAEE006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5101E" w14:paraId="55404482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52A6" w14:textId="31275C50" w:rsidR="0045101E" w:rsidRPr="00AE4D59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9. Адаптація законодавства України до законодавства Європейського Союзу</w:t>
            </w:r>
          </w:p>
        </w:tc>
        <w:tc>
          <w:tcPr>
            <w:tcW w:w="1246" w:type="dxa"/>
            <w:vAlign w:val="center"/>
          </w:tcPr>
          <w:p w14:paraId="2F0FA8C9" w14:textId="1F9D504A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5" w:type="dxa"/>
            <w:vAlign w:val="center"/>
          </w:tcPr>
          <w:p w14:paraId="06CAF1E0" w14:textId="35B00EE4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2ADE376" w14:textId="2798C625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3FBEB7A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02857759" w14:textId="711DE4FF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5101E" w:rsidRPr="00AE4D59" w14:paraId="2A240B8B" w14:textId="77777777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004" w14:textId="77777777" w:rsidR="0045101E" w:rsidRPr="00AE4D59" w:rsidRDefault="0045101E" w:rsidP="0045101E">
            <w:pPr>
              <w:rPr>
                <w:rFonts w:ascii="Times New Roman" w:eastAsia="Times New Roman" w:hAnsi="Times New Roman" w:cs="Times New Roman"/>
              </w:rPr>
            </w:pPr>
            <w:r w:rsidRPr="00AE4D59">
              <w:rPr>
                <w:rFonts w:ascii="Times New Roman" w:eastAsia="Times New Roman" w:hAnsi="Times New Roman" w:cs="Times New Roman"/>
              </w:rPr>
              <w:t>Підсумковий контроль результатів навчання</w:t>
            </w:r>
          </w:p>
        </w:tc>
        <w:tc>
          <w:tcPr>
            <w:tcW w:w="1246" w:type="dxa"/>
            <w:vAlign w:val="center"/>
          </w:tcPr>
          <w:p w14:paraId="073EEB34" w14:textId="77777777" w:rsidR="0045101E" w:rsidRPr="00AE4D59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D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vAlign w:val="center"/>
          </w:tcPr>
          <w:p w14:paraId="13D1E3E3" w14:textId="3E3818F2" w:rsidR="0045101E" w:rsidRPr="00AE4D59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D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6204591" w14:textId="2AF64CFD" w:rsidR="0045101E" w:rsidRPr="00AE4D59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F19BE2A" w14:textId="77777777" w:rsidR="0045101E" w:rsidRPr="00AE4D59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29A14014" w14:textId="77777777" w:rsidR="0045101E" w:rsidRPr="00AE4D59" w:rsidRDefault="0045101E" w:rsidP="00451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5101E" w14:paraId="1D9D2253" w14:textId="77777777">
        <w:trPr>
          <w:trHeight w:val="34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9E3" w14:textId="77777777" w:rsidR="0045101E" w:rsidRDefault="0045101E" w:rsidP="0045101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53DD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30/1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1C6C" w14:textId="45F44DB1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64F5" w14:textId="4855599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B916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4FAB" w14:textId="77777777" w:rsidR="0045101E" w:rsidRDefault="0045101E" w:rsidP="00451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14:paraId="303A7D68" w14:textId="77777777" w:rsidR="005310E3" w:rsidRDefault="005310E3">
      <w:pPr>
        <w:jc w:val="center"/>
        <w:rPr>
          <w:rFonts w:ascii="Times New Roman" w:eastAsia="Times New Roman" w:hAnsi="Times New Roman" w:cs="Times New Roman"/>
        </w:rPr>
      </w:pPr>
    </w:p>
    <w:p w14:paraId="62A568E7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7EB64765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31DDF9F5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2BCB070B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26D9FF13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141B39B9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73821C0F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617B71F2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57CF2C8D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41ECFCAE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3BA688C9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7EDA5E3C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1A5E0E1F" w14:textId="77777777" w:rsidR="006266CA" w:rsidRDefault="006266CA">
      <w:pPr>
        <w:jc w:val="center"/>
        <w:rPr>
          <w:rFonts w:ascii="Times New Roman" w:eastAsia="Times New Roman" w:hAnsi="Times New Roman" w:cs="Times New Roman"/>
          <w:b/>
        </w:rPr>
      </w:pPr>
    </w:p>
    <w:p w14:paraId="115E201C" w14:textId="77777777" w:rsidR="005310E3" w:rsidRDefault="00455E2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СТРУКТУРА ПРОГРАМИ</w:t>
      </w:r>
    </w:p>
    <w:p w14:paraId="63029634" w14:textId="77777777" w:rsidR="005310E3" w:rsidRDefault="00455E2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(для </w:t>
      </w:r>
      <w:r w:rsidR="00AD2225">
        <w:rPr>
          <w:rFonts w:ascii="Times New Roman" w:eastAsia="Times New Roman" w:hAnsi="Times New Roman" w:cs="Times New Roman"/>
        </w:rPr>
        <w:t>дистанційної</w:t>
      </w:r>
      <w:r>
        <w:rPr>
          <w:rFonts w:ascii="Times New Roman" w:eastAsia="Times New Roman" w:hAnsi="Times New Roman" w:cs="Times New Roman"/>
        </w:rPr>
        <w:t xml:space="preserve"> форми навчання)</w:t>
      </w:r>
    </w:p>
    <w:p w14:paraId="75494665" w14:textId="77777777" w:rsidR="005310E3" w:rsidRDefault="005310E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ff3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6"/>
        <w:gridCol w:w="1246"/>
        <w:gridCol w:w="1305"/>
        <w:gridCol w:w="1276"/>
        <w:gridCol w:w="1276"/>
        <w:gridCol w:w="1299"/>
      </w:tblGrid>
      <w:tr w:rsidR="005310E3" w14:paraId="49C8E183" w14:textId="77777777" w:rsidTr="00AE4D59">
        <w:trPr>
          <w:trHeight w:val="340"/>
        </w:trPr>
        <w:tc>
          <w:tcPr>
            <w:tcW w:w="3376" w:type="dxa"/>
            <w:vMerge w:val="restart"/>
            <w:vAlign w:val="center"/>
          </w:tcPr>
          <w:p w14:paraId="171E740D" w14:textId="77777777" w:rsidR="005310E3" w:rsidRDefault="00455E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теми</w:t>
            </w:r>
          </w:p>
        </w:tc>
        <w:tc>
          <w:tcPr>
            <w:tcW w:w="6402" w:type="dxa"/>
            <w:gridSpan w:val="5"/>
          </w:tcPr>
          <w:p w14:paraId="0656C4CF" w14:textId="77777777" w:rsidR="005310E3" w:rsidRDefault="00455E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годин</w:t>
            </w:r>
          </w:p>
        </w:tc>
      </w:tr>
      <w:tr w:rsidR="005310E3" w14:paraId="7D19C8F4" w14:textId="77777777" w:rsidTr="00AE4D59">
        <w:trPr>
          <w:trHeight w:val="340"/>
        </w:trPr>
        <w:tc>
          <w:tcPr>
            <w:tcW w:w="3376" w:type="dxa"/>
            <w:vMerge/>
            <w:vAlign w:val="center"/>
          </w:tcPr>
          <w:p w14:paraId="3A802DCA" w14:textId="77777777" w:rsidR="005310E3" w:rsidRDefault="0053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626977FF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загальна кількість годин / кредитів ЄКТС</w:t>
            </w:r>
          </w:p>
        </w:tc>
        <w:tc>
          <w:tcPr>
            <w:tcW w:w="5156" w:type="dxa"/>
            <w:gridSpan w:val="4"/>
            <w:vAlign w:val="center"/>
          </w:tcPr>
          <w:p w14:paraId="032D54C5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 тому числі:</w:t>
            </w:r>
          </w:p>
        </w:tc>
      </w:tr>
      <w:tr w:rsidR="005310E3" w14:paraId="4841B75C" w14:textId="77777777" w:rsidTr="00AE4D59">
        <w:trPr>
          <w:trHeight w:val="340"/>
        </w:trPr>
        <w:tc>
          <w:tcPr>
            <w:tcW w:w="3376" w:type="dxa"/>
            <w:vMerge/>
            <w:vAlign w:val="center"/>
          </w:tcPr>
          <w:p w14:paraId="613F2C1B" w14:textId="77777777" w:rsidR="005310E3" w:rsidRDefault="0053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vMerge/>
            <w:vAlign w:val="center"/>
          </w:tcPr>
          <w:p w14:paraId="4F8BF521" w14:textId="77777777" w:rsidR="005310E3" w:rsidRDefault="00531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5" w:type="dxa"/>
            <w:vAlign w:val="center"/>
          </w:tcPr>
          <w:p w14:paraId="4747CD5A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аудиторні заняття</w:t>
            </w:r>
          </w:p>
        </w:tc>
        <w:tc>
          <w:tcPr>
            <w:tcW w:w="1276" w:type="dxa"/>
            <w:vAlign w:val="center"/>
          </w:tcPr>
          <w:p w14:paraId="289DD1C9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дистанцій-ні заняття</w:t>
            </w:r>
          </w:p>
        </w:tc>
        <w:tc>
          <w:tcPr>
            <w:tcW w:w="1276" w:type="dxa"/>
            <w:vAlign w:val="center"/>
          </w:tcPr>
          <w:p w14:paraId="4985C890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навчальні візити</w:t>
            </w:r>
          </w:p>
        </w:tc>
        <w:tc>
          <w:tcPr>
            <w:tcW w:w="1299" w:type="dxa"/>
            <w:vAlign w:val="center"/>
          </w:tcPr>
          <w:p w14:paraId="2C6C0D29" w14:textId="77777777" w:rsidR="005310E3" w:rsidRDefault="00455E2F">
            <w:pPr>
              <w:ind w:left="-77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самостійна робота слухачів</w:t>
            </w:r>
          </w:p>
        </w:tc>
      </w:tr>
      <w:tr w:rsidR="00667E56" w14:paraId="11B8E337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199E" w14:textId="77777777" w:rsidR="00667E56" w:rsidRPr="00502B91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>Тема 1. Аналіз політики як процес в контексті циклу політики</w:t>
            </w:r>
          </w:p>
        </w:tc>
        <w:tc>
          <w:tcPr>
            <w:tcW w:w="1246" w:type="dxa"/>
            <w:vAlign w:val="center"/>
          </w:tcPr>
          <w:p w14:paraId="2FF78A08" w14:textId="7092C9B8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46772142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343BE56" w14:textId="40D5B04E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8E9CF85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7CCAF8D4" w14:textId="10A433DF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67E56" w14:paraId="6B9B13BD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74BE" w14:textId="53949A19" w:rsidR="00667E56" w:rsidRPr="00502B91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 xml:space="preserve">Тема 2. Визначення і аналіз </w:t>
            </w:r>
            <w:proofErr w:type="spellStart"/>
            <w:r w:rsidRPr="00502B91">
              <w:rPr>
                <w:rFonts w:ascii="Times New Roman" w:eastAsia="Times New Roman" w:hAnsi="Times New Roman" w:cs="Times New Roman"/>
              </w:rPr>
              <w:t>стейк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502B91">
              <w:rPr>
                <w:rFonts w:ascii="Times New Roman" w:eastAsia="Times New Roman" w:hAnsi="Times New Roman" w:cs="Times New Roman"/>
              </w:rPr>
              <w:t>олдерів</w:t>
            </w:r>
            <w:proofErr w:type="spellEnd"/>
            <w:r w:rsidRPr="00502B91">
              <w:rPr>
                <w:rFonts w:ascii="Times New Roman" w:eastAsia="Times New Roman" w:hAnsi="Times New Roman" w:cs="Times New Roman"/>
              </w:rPr>
              <w:t>. Генерування альтернативних варіантів</w:t>
            </w:r>
          </w:p>
        </w:tc>
        <w:tc>
          <w:tcPr>
            <w:tcW w:w="1246" w:type="dxa"/>
            <w:vAlign w:val="center"/>
          </w:tcPr>
          <w:p w14:paraId="56188CF7" w14:textId="330446FE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06E4C7F6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1D7CEE2" w14:textId="29D38A80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F287584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6E311261" w14:textId="2CE10B94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67E56" w14:paraId="49E25B81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2748" w14:textId="32CED2A8" w:rsidR="00667E56" w:rsidRPr="00502B91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 xml:space="preserve">Тема 3. Підходи до </w:t>
            </w:r>
            <w:r>
              <w:rPr>
                <w:rFonts w:ascii="Times New Roman" w:eastAsia="Times New Roman" w:hAnsi="Times New Roman" w:cs="Times New Roman"/>
              </w:rPr>
              <w:t xml:space="preserve">ідентифікації та </w:t>
            </w:r>
            <w:r w:rsidRPr="00502B91">
              <w:rPr>
                <w:rFonts w:ascii="Times New Roman" w:eastAsia="Times New Roman" w:hAnsi="Times New Roman" w:cs="Times New Roman"/>
              </w:rPr>
              <w:t>вирішення проблеми політики</w:t>
            </w:r>
          </w:p>
        </w:tc>
        <w:tc>
          <w:tcPr>
            <w:tcW w:w="1246" w:type="dxa"/>
            <w:vAlign w:val="center"/>
          </w:tcPr>
          <w:p w14:paraId="3F5CC51B" w14:textId="7A0A9114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65026F61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977BC86" w14:textId="3D87DEB6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18823D0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0ED2D92D" w14:textId="752A22F2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667E56" w14:paraId="5EC1887D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3AA2" w14:textId="254B12D9" w:rsidR="00667E56" w:rsidRPr="00502B91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 xml:space="preserve">Тема 4. </w:t>
            </w:r>
            <w:r w:rsidR="00621228" w:rsidRPr="00621228">
              <w:rPr>
                <w:rFonts w:ascii="Times New Roman" w:hAnsi="Times New Roman" w:cs="Times New Roman"/>
                <w:bCs/>
              </w:rPr>
              <w:t>Моніторинг та оцінка впливу результатів політики</w:t>
            </w:r>
          </w:p>
        </w:tc>
        <w:tc>
          <w:tcPr>
            <w:tcW w:w="1246" w:type="dxa"/>
            <w:vAlign w:val="center"/>
          </w:tcPr>
          <w:p w14:paraId="411F195D" w14:textId="1A589500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14:paraId="611CEDAF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DD737CE" w14:textId="5D31AD12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4849C86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5E758D7B" w14:textId="2C14B6F6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67E56" w14:paraId="1B24CD50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134D" w14:textId="3E29BE86" w:rsidR="00667E56" w:rsidRPr="00502B91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AE4D59">
              <w:rPr>
                <w:rFonts w:ascii="Times New Roman" w:eastAsia="Times New Roman" w:hAnsi="Times New Roman" w:cs="Times New Roman"/>
              </w:rPr>
              <w:t xml:space="preserve">Тема 5. </w:t>
            </w:r>
            <w:r w:rsidRPr="00226333">
              <w:rPr>
                <w:rFonts w:ascii="Times New Roman" w:eastAsia="Times New Roman" w:hAnsi="Times New Roman" w:cs="Times New Roman"/>
              </w:rPr>
              <w:t xml:space="preserve">Законодавча та підзаконна </w:t>
            </w:r>
            <w:proofErr w:type="spellStart"/>
            <w:r w:rsidRPr="00226333">
              <w:rPr>
                <w:rFonts w:ascii="Times New Roman" w:eastAsia="Times New Roman" w:hAnsi="Times New Roman" w:cs="Times New Roman"/>
              </w:rPr>
              <w:t>нормотворчість</w:t>
            </w:r>
            <w:proofErr w:type="spellEnd"/>
          </w:p>
        </w:tc>
        <w:tc>
          <w:tcPr>
            <w:tcW w:w="1246" w:type="dxa"/>
            <w:vAlign w:val="center"/>
          </w:tcPr>
          <w:p w14:paraId="317523C6" w14:textId="6CF5A1D2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305" w:type="dxa"/>
            <w:vAlign w:val="center"/>
          </w:tcPr>
          <w:p w14:paraId="75EA429C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70A5927" w14:textId="56AF10FE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230AF806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76D9C343" w14:textId="57F263AA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67E56" w14:paraId="03CDE776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C7EE" w14:textId="4302D711" w:rsidR="00667E56" w:rsidRPr="00AE4D59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6. Формування змісту та структури нормативно-правових актів</w:t>
            </w:r>
          </w:p>
        </w:tc>
        <w:tc>
          <w:tcPr>
            <w:tcW w:w="1246" w:type="dxa"/>
            <w:vAlign w:val="center"/>
          </w:tcPr>
          <w:p w14:paraId="751EC82E" w14:textId="6345D2E8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305" w:type="dxa"/>
            <w:vAlign w:val="center"/>
          </w:tcPr>
          <w:p w14:paraId="38F27AEE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962DDCB" w14:textId="24B64F16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14:paraId="70E38CB6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649A0565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7E56" w14:paraId="19B522D9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3F56" w14:textId="13DC4C15" w:rsidR="00667E56" w:rsidRPr="00AE4D59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7. Проведення експертизи проектів нормативних актів</w:t>
            </w:r>
          </w:p>
        </w:tc>
        <w:tc>
          <w:tcPr>
            <w:tcW w:w="1246" w:type="dxa"/>
            <w:vAlign w:val="center"/>
          </w:tcPr>
          <w:p w14:paraId="4ECB72D3" w14:textId="612FC090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305" w:type="dxa"/>
            <w:vAlign w:val="center"/>
          </w:tcPr>
          <w:p w14:paraId="6E00E569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36DE867" w14:textId="4654E6F5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1A79899E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43A12FD7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7E56" w14:paraId="617BF969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AD35" w14:textId="589F0CD1" w:rsidR="00667E56" w:rsidRPr="00AE4D59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8. Державна реєстрація нормативно-правових актів</w:t>
            </w:r>
          </w:p>
        </w:tc>
        <w:tc>
          <w:tcPr>
            <w:tcW w:w="1246" w:type="dxa"/>
            <w:vAlign w:val="center"/>
          </w:tcPr>
          <w:p w14:paraId="7C2FA3F1" w14:textId="4CCB96F6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05" w:type="dxa"/>
            <w:vAlign w:val="center"/>
          </w:tcPr>
          <w:p w14:paraId="4AB13EA6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BD47F1" w14:textId="66D7D48D" w:rsidR="00667E56" w:rsidRPr="00F40048" w:rsidRDefault="00F40048" w:rsidP="00667E5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47D8FAA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6FFD3F8D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7E56" w14:paraId="68F64079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FC6A" w14:textId="47133FBB" w:rsidR="00667E56" w:rsidRPr="00AE4D59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226333">
              <w:rPr>
                <w:rFonts w:ascii="Times New Roman" w:eastAsia="Times New Roman" w:hAnsi="Times New Roman" w:cs="Times New Roman"/>
              </w:rPr>
              <w:t>Тема 9. Адаптація законодавства України до законодавства Європейського Союзу</w:t>
            </w:r>
          </w:p>
        </w:tc>
        <w:tc>
          <w:tcPr>
            <w:tcW w:w="1246" w:type="dxa"/>
            <w:vAlign w:val="center"/>
          </w:tcPr>
          <w:p w14:paraId="181E3445" w14:textId="237C7EC2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5" w:type="dxa"/>
            <w:vAlign w:val="center"/>
          </w:tcPr>
          <w:p w14:paraId="59C7F2A9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B5350E" w14:textId="37BFC9AD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0C136FF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1F67B778" w14:textId="53A8D20E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67E56" w14:paraId="5479F93F" w14:textId="77777777" w:rsidTr="00AE4D59">
        <w:trPr>
          <w:trHeight w:val="340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1753" w14:textId="77777777" w:rsidR="00667E56" w:rsidRDefault="00667E56" w:rsidP="00667E56">
            <w:pPr>
              <w:rPr>
                <w:rFonts w:ascii="Times New Roman" w:eastAsia="Times New Roman" w:hAnsi="Times New Roman" w:cs="Times New Roman"/>
              </w:rPr>
            </w:pPr>
            <w:r w:rsidRPr="00502B91">
              <w:rPr>
                <w:rFonts w:ascii="Times New Roman" w:eastAsia="Times New Roman" w:hAnsi="Times New Roman" w:cs="Times New Roman"/>
              </w:rPr>
              <w:t>Підсумковий контроль результатів навчання</w:t>
            </w:r>
          </w:p>
        </w:tc>
        <w:tc>
          <w:tcPr>
            <w:tcW w:w="1246" w:type="dxa"/>
            <w:vAlign w:val="center"/>
          </w:tcPr>
          <w:p w14:paraId="68F1A4EA" w14:textId="77777777" w:rsidR="00667E56" w:rsidRPr="00431C3C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1C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vAlign w:val="center"/>
          </w:tcPr>
          <w:p w14:paraId="19509614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39A346A" w14:textId="587DEBC0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4D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DD9945D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14:paraId="6F1D5CB2" w14:textId="77777777" w:rsidR="00667E56" w:rsidRDefault="00667E56" w:rsidP="00667E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17B0" w14:paraId="31DE6C39" w14:textId="77777777" w:rsidTr="00AE4D59">
        <w:trPr>
          <w:trHeight w:val="34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C4F8" w14:textId="77777777" w:rsidR="002717B0" w:rsidRDefault="002717B0" w:rsidP="002717B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4B30" w14:textId="77777777" w:rsidR="002717B0" w:rsidRDefault="002717B0" w:rsidP="002717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30/1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5C42" w14:textId="77777777" w:rsidR="002717B0" w:rsidRDefault="002717B0" w:rsidP="002717B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386E" w14:textId="77777777" w:rsidR="002717B0" w:rsidRDefault="00572485" w:rsidP="002717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8F61" w14:textId="77777777" w:rsidR="002717B0" w:rsidRDefault="002717B0" w:rsidP="002717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7A6" w14:textId="77777777" w:rsidR="002717B0" w:rsidRDefault="002717B0" w:rsidP="002717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14:paraId="3CEA9648" w14:textId="77777777" w:rsidR="005310E3" w:rsidRDefault="005310E3">
      <w:pPr>
        <w:jc w:val="center"/>
        <w:rPr>
          <w:rFonts w:ascii="Times New Roman" w:eastAsia="Times New Roman" w:hAnsi="Times New Roman" w:cs="Times New Roman"/>
          <w:b/>
        </w:rPr>
      </w:pPr>
    </w:p>
    <w:p w14:paraId="0E941E41" w14:textId="77777777" w:rsidR="005310E3" w:rsidRDefault="005310E3">
      <w:pPr>
        <w:rPr>
          <w:rFonts w:ascii="Times New Roman" w:eastAsia="Times New Roman" w:hAnsi="Times New Roman" w:cs="Times New Roman"/>
          <w:b/>
        </w:rPr>
      </w:pPr>
    </w:p>
    <w:p w14:paraId="63594BC6" w14:textId="77777777" w:rsidR="00145799" w:rsidRDefault="0014579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DE67372" w14:textId="77777777" w:rsidR="005310E3" w:rsidRDefault="00455E2F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ЗМІСТ ПРОГРАМИ</w:t>
      </w:r>
    </w:p>
    <w:p w14:paraId="7CE79894" w14:textId="77777777" w:rsidR="005310E3" w:rsidRDefault="005310E3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3251055B" w14:textId="6AD61867" w:rsidR="00AC3843" w:rsidRDefault="00DC580C" w:rsidP="00AC3843">
      <w:pPr>
        <w:widowControl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Тема 1. </w:t>
      </w:r>
      <w:r w:rsidR="00AC3843" w:rsidRPr="00EE0835">
        <w:rPr>
          <w:rFonts w:ascii="Times New Roman" w:eastAsia="Times New Roman" w:hAnsi="Times New Roman" w:cs="Times New Roman"/>
          <w:b/>
        </w:rPr>
        <w:t xml:space="preserve">Аналіз політики як процес в контексті циклу </w:t>
      </w:r>
      <w:r w:rsidR="00AC3843">
        <w:rPr>
          <w:rFonts w:ascii="Times New Roman" w:eastAsia="Times New Roman" w:hAnsi="Times New Roman" w:cs="Times New Roman"/>
          <w:b/>
        </w:rPr>
        <w:t xml:space="preserve">державної </w:t>
      </w:r>
      <w:r w:rsidR="00AC3843" w:rsidRPr="00EE0835">
        <w:rPr>
          <w:rFonts w:ascii="Times New Roman" w:eastAsia="Times New Roman" w:hAnsi="Times New Roman" w:cs="Times New Roman"/>
          <w:b/>
        </w:rPr>
        <w:t>політики</w:t>
      </w:r>
    </w:p>
    <w:p w14:paraId="694753AA" w14:textId="77777777" w:rsidR="00AC3843" w:rsidRPr="00617E63" w:rsidRDefault="00AC3843" w:rsidP="00617E63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617E63">
        <w:rPr>
          <w:rFonts w:ascii="Times New Roman" w:eastAsia="Times New Roman" w:hAnsi="Times New Roman" w:cs="Times New Roman"/>
        </w:rPr>
        <w:t xml:space="preserve">Основні поняття «політика», «публічна політика» і «аналіз публічної політики» та їх характерна особливість. Цикл політики та підходи до аналізу політики. Етапи аналізу політики та їх взаємозв'язок з етапами вироблення й впровадження публічної політики. Кроки при проведенні аналізу публічної політики. </w:t>
      </w:r>
    </w:p>
    <w:p w14:paraId="65FB8F3A" w14:textId="77777777" w:rsidR="00DC580C" w:rsidRPr="00617E63" w:rsidRDefault="00DC580C" w:rsidP="00617E63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617E63">
        <w:rPr>
          <w:rFonts w:ascii="Times New Roman" w:eastAsia="Times New Roman" w:hAnsi="Times New Roman" w:cs="Times New Roman"/>
        </w:rPr>
        <w:t xml:space="preserve">Оцінка потреб у циклі політики. Правові засади регулювання проведення оцінки потреб в Україні. Основні підходи та принципи проведення оцінки потреб. Переваги проведення оцінки потреб як базового етапу циклу політики. Етапи проведення оцінки потреб: кабінетне дослідження, </w:t>
      </w:r>
      <w:proofErr w:type="spellStart"/>
      <w:r w:rsidRPr="00617E63">
        <w:rPr>
          <w:rFonts w:ascii="Times New Roman" w:eastAsia="Times New Roman" w:hAnsi="Times New Roman" w:cs="Times New Roman"/>
        </w:rPr>
        <w:t>мапування</w:t>
      </w:r>
      <w:proofErr w:type="spellEnd"/>
      <w:r w:rsidRPr="00617E63">
        <w:rPr>
          <w:rFonts w:ascii="Times New Roman" w:eastAsia="Times New Roman" w:hAnsi="Times New Roman" w:cs="Times New Roman"/>
        </w:rPr>
        <w:t xml:space="preserve"> заінтересованих сторін.</w:t>
      </w:r>
    </w:p>
    <w:p w14:paraId="7EB29C2D" w14:textId="77777777" w:rsidR="00DC580C" w:rsidRPr="00617E63" w:rsidRDefault="00DC580C" w:rsidP="00617E63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617E63">
        <w:rPr>
          <w:rFonts w:ascii="Times New Roman" w:eastAsia="Times New Roman" w:hAnsi="Times New Roman" w:cs="Times New Roman"/>
        </w:rPr>
        <w:lastRenderedPageBreak/>
        <w:t>Основні інструменти збору інформації: анкетування, інтерв’ювання, фокус-групи, світове кафе, експертна оцінка, SWOT-аналіз.</w:t>
      </w:r>
    </w:p>
    <w:p w14:paraId="251E7112" w14:textId="77777777" w:rsidR="00DC580C" w:rsidRPr="00617E63" w:rsidRDefault="00DC580C" w:rsidP="00617E63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617E63">
        <w:rPr>
          <w:rFonts w:ascii="Times New Roman" w:eastAsia="Times New Roman" w:hAnsi="Times New Roman" w:cs="Times New Roman"/>
        </w:rPr>
        <w:t xml:space="preserve">Основні етапи проведення оцінки потреб: підготовка загального звіту щодо отриманих результатів, верифікація прогалин разом зі </w:t>
      </w:r>
      <w:proofErr w:type="spellStart"/>
      <w:r w:rsidRPr="00617E63">
        <w:rPr>
          <w:rFonts w:ascii="Times New Roman" w:eastAsia="Times New Roman" w:hAnsi="Times New Roman" w:cs="Times New Roman"/>
        </w:rPr>
        <w:t>стейкхолдерами</w:t>
      </w:r>
      <w:proofErr w:type="spellEnd"/>
      <w:r w:rsidRPr="00617E63">
        <w:rPr>
          <w:rFonts w:ascii="Times New Roman" w:eastAsia="Times New Roman" w:hAnsi="Times New Roman" w:cs="Times New Roman"/>
        </w:rPr>
        <w:t xml:space="preserve">, впровадження рекомендацій в практику. </w:t>
      </w:r>
    </w:p>
    <w:p w14:paraId="4146CE4C" w14:textId="77777777" w:rsidR="00AC3843" w:rsidRPr="00617E63" w:rsidRDefault="00AC3843" w:rsidP="00617E63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617E63">
        <w:rPr>
          <w:rFonts w:ascii="Times New Roman" w:eastAsia="Times New Roman" w:hAnsi="Times New Roman" w:cs="Times New Roman"/>
        </w:rPr>
        <w:t>Структурування проблем політики. Збір, аналіз інформації і статистичних (фактологічних) даних.  Підходи та інструменти комплексних методів дослідження. Збір інформації та статистичних даних. Алгоритм й підходи аналізу отриманих даних в контексті сектору політики.</w:t>
      </w:r>
    </w:p>
    <w:p w14:paraId="13F390DC" w14:textId="5D4A7CE0" w:rsidR="00AC3843" w:rsidRPr="00617E63" w:rsidRDefault="00AC3843" w:rsidP="00617E63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617E63">
        <w:rPr>
          <w:rFonts w:ascii="Times New Roman" w:eastAsia="Times New Roman" w:hAnsi="Times New Roman" w:cs="Times New Roman"/>
        </w:rPr>
        <w:t xml:space="preserve">Специфіка аналізу політики в розробці </w:t>
      </w:r>
      <w:proofErr w:type="spellStart"/>
      <w:r w:rsidRPr="00617E63">
        <w:rPr>
          <w:rFonts w:ascii="Times New Roman" w:eastAsia="Times New Roman" w:hAnsi="Times New Roman" w:cs="Times New Roman"/>
        </w:rPr>
        <w:t>проєктів</w:t>
      </w:r>
      <w:proofErr w:type="spellEnd"/>
      <w:r w:rsidRPr="00617E63">
        <w:rPr>
          <w:rFonts w:ascii="Times New Roman" w:eastAsia="Times New Roman" w:hAnsi="Times New Roman" w:cs="Times New Roman"/>
        </w:rPr>
        <w:t xml:space="preserve"> законів та інших нормативно-правових актів в Україні.</w:t>
      </w:r>
      <w:r w:rsidR="00A500C6">
        <w:rPr>
          <w:rFonts w:ascii="Times New Roman" w:eastAsia="Times New Roman" w:hAnsi="Times New Roman" w:cs="Times New Roman"/>
        </w:rPr>
        <w:t xml:space="preserve"> </w:t>
      </w:r>
      <w:r w:rsidR="00A500C6" w:rsidRPr="00871850">
        <w:rPr>
          <w:rFonts w:ascii="Times New Roman" w:eastAsia="Times New Roman" w:hAnsi="Times New Roman" w:cs="Times New Roman"/>
        </w:rPr>
        <w:t>Врахування гендерної статистики в розробці та коригуванні політики.</w:t>
      </w:r>
      <w:r w:rsidRPr="00617E63">
        <w:rPr>
          <w:rFonts w:ascii="Times New Roman" w:eastAsia="Times New Roman" w:hAnsi="Times New Roman" w:cs="Times New Roman"/>
        </w:rPr>
        <w:t xml:space="preserve"> Загальне бачення щодо </w:t>
      </w:r>
      <w:proofErr w:type="spellStart"/>
      <w:r w:rsidRPr="00617E63">
        <w:rPr>
          <w:rFonts w:ascii="Times New Roman" w:eastAsia="Times New Roman" w:hAnsi="Times New Roman" w:cs="Times New Roman"/>
        </w:rPr>
        <w:t>інституціоналізації</w:t>
      </w:r>
      <w:proofErr w:type="spellEnd"/>
      <w:r w:rsidRPr="00617E63">
        <w:rPr>
          <w:rFonts w:ascii="Times New Roman" w:eastAsia="Times New Roman" w:hAnsi="Times New Roman" w:cs="Times New Roman"/>
        </w:rPr>
        <w:t xml:space="preserve"> аналізу політики в країнах Євросоюзу. Відмінність аналізу політики від споріднених видів діяльності.  </w:t>
      </w:r>
    </w:p>
    <w:p w14:paraId="2D39CE62" w14:textId="2118689A" w:rsidR="00AC3843" w:rsidRPr="006266CA" w:rsidRDefault="00AC3843" w:rsidP="006266CA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проведення занять та методи навчання, які дозволяють розкрити зміст тем</w:t>
      </w:r>
      <w:r w:rsidR="006266CA">
        <w:rPr>
          <w:rFonts w:ascii="Times New Roman" w:eastAsia="Times New Roman" w:hAnsi="Times New Roman" w:cs="Times New Roman"/>
          <w:b/>
        </w:rPr>
        <w:t xml:space="preserve">и: </w:t>
      </w:r>
      <w:r w:rsidR="00DF5CDD">
        <w:rPr>
          <w:rFonts w:ascii="Times New Roman" w:eastAsia="Times New Roman" w:hAnsi="Times New Roman" w:cs="Times New Roman"/>
        </w:rPr>
        <w:t>короткі лекції-презентації, кейсові методики.</w:t>
      </w:r>
    </w:p>
    <w:p w14:paraId="1DAF59E7" w14:textId="77777777" w:rsidR="00AC3843" w:rsidRPr="00D8197F" w:rsidRDefault="00AC3843" w:rsidP="00AC3843">
      <w:pPr>
        <w:ind w:firstLine="720"/>
        <w:jc w:val="both"/>
        <w:rPr>
          <w:rFonts w:ascii="Times New Roman" w:hAnsi="Times New Roman" w:cs="Times New Roman"/>
        </w:rPr>
      </w:pPr>
      <w:r w:rsidRPr="00D8197F">
        <w:rPr>
          <w:rFonts w:ascii="Times New Roman" w:hAnsi="Times New Roman" w:cs="Times New Roman"/>
          <w:b/>
        </w:rPr>
        <w:t xml:space="preserve">Перелік питань, які виносяться на самостійну роботу учасників професійного навчання: </w:t>
      </w:r>
      <w:r w:rsidRPr="00D8197F">
        <w:rPr>
          <w:rFonts w:ascii="Times New Roman" w:hAnsi="Times New Roman" w:cs="Times New Roman"/>
        </w:rPr>
        <w:t xml:space="preserve">Публічна політика і демократичне врядування в Рекомендаціях ОЕСР. </w:t>
      </w:r>
    </w:p>
    <w:p w14:paraId="767C2492" w14:textId="77777777" w:rsidR="005931ED" w:rsidRDefault="005931ED" w:rsidP="00AC3843">
      <w:pPr>
        <w:ind w:firstLine="720"/>
        <w:jc w:val="both"/>
      </w:pPr>
    </w:p>
    <w:p w14:paraId="2B63C5FC" w14:textId="69819926" w:rsidR="00AC3843" w:rsidRDefault="005931ED" w:rsidP="00DC580C">
      <w:pPr>
        <w:widowControl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Тема 2. </w:t>
      </w:r>
      <w:r w:rsidR="00AC3843" w:rsidRPr="008E6F1B">
        <w:rPr>
          <w:rFonts w:ascii="Times New Roman" w:eastAsia="Times New Roman" w:hAnsi="Times New Roman" w:cs="Times New Roman"/>
          <w:b/>
        </w:rPr>
        <w:t xml:space="preserve">Визначення і аналіз </w:t>
      </w:r>
      <w:proofErr w:type="spellStart"/>
      <w:r w:rsidR="00AC3843" w:rsidRPr="008E6F1B">
        <w:rPr>
          <w:rFonts w:ascii="Times New Roman" w:eastAsia="Times New Roman" w:hAnsi="Times New Roman" w:cs="Times New Roman"/>
          <w:b/>
        </w:rPr>
        <w:t>стейк</w:t>
      </w:r>
      <w:r w:rsidR="00DC580C">
        <w:rPr>
          <w:rFonts w:ascii="Times New Roman" w:eastAsia="Times New Roman" w:hAnsi="Times New Roman" w:cs="Times New Roman"/>
          <w:b/>
        </w:rPr>
        <w:t>г</w:t>
      </w:r>
      <w:r w:rsidR="00AC3843" w:rsidRPr="008E6F1B">
        <w:rPr>
          <w:rFonts w:ascii="Times New Roman" w:eastAsia="Times New Roman" w:hAnsi="Times New Roman" w:cs="Times New Roman"/>
          <w:b/>
        </w:rPr>
        <w:t>олдерів</w:t>
      </w:r>
      <w:proofErr w:type="spellEnd"/>
      <w:r w:rsidR="00AC3843" w:rsidRPr="008E6F1B">
        <w:rPr>
          <w:rFonts w:ascii="Times New Roman" w:eastAsia="Times New Roman" w:hAnsi="Times New Roman" w:cs="Times New Roman"/>
          <w:b/>
        </w:rPr>
        <w:t>. Генерування альтернативних варіантів</w:t>
      </w:r>
      <w:r>
        <w:rPr>
          <w:rFonts w:ascii="Times New Roman" w:eastAsia="Times New Roman" w:hAnsi="Times New Roman" w:cs="Times New Roman"/>
          <w:b/>
        </w:rPr>
        <w:t>.</w:t>
      </w:r>
    </w:p>
    <w:p w14:paraId="793B7446" w14:textId="1C85DDEC" w:rsidR="005931ED" w:rsidRPr="005A36AC" w:rsidRDefault="005931ED" w:rsidP="005931ED">
      <w:pPr>
        <w:widowControl/>
        <w:ind w:firstLine="720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</w:rPr>
        <w:t>Поняття “</w:t>
      </w:r>
      <w:proofErr w:type="spellStart"/>
      <w:r w:rsidRPr="005A36AC">
        <w:rPr>
          <w:rFonts w:ascii="Times New Roman" w:hAnsi="Times New Roman" w:cs="Times New Roman"/>
        </w:rPr>
        <w:t>стейк</w:t>
      </w:r>
      <w:r w:rsidR="005A36AC" w:rsidRPr="005A36AC">
        <w:rPr>
          <w:rFonts w:ascii="Times New Roman" w:hAnsi="Times New Roman" w:cs="Times New Roman"/>
        </w:rPr>
        <w:t>х</w:t>
      </w:r>
      <w:r w:rsidRPr="005A36AC">
        <w:rPr>
          <w:rFonts w:ascii="Times New Roman" w:hAnsi="Times New Roman" w:cs="Times New Roman"/>
        </w:rPr>
        <w:t>олдер</w:t>
      </w:r>
      <w:proofErr w:type="spellEnd"/>
      <w:r w:rsidRPr="005A36AC">
        <w:rPr>
          <w:rFonts w:ascii="Times New Roman" w:hAnsi="Times New Roman" w:cs="Times New Roman"/>
        </w:rPr>
        <w:t xml:space="preserve">”. Чим відрізняються </w:t>
      </w:r>
      <w:proofErr w:type="spellStart"/>
      <w:r w:rsidRPr="005A36AC">
        <w:rPr>
          <w:rFonts w:ascii="Times New Roman" w:hAnsi="Times New Roman" w:cs="Times New Roman"/>
        </w:rPr>
        <w:t>стейк</w:t>
      </w:r>
      <w:r w:rsidR="005A36AC" w:rsidRPr="005A36AC">
        <w:rPr>
          <w:rFonts w:ascii="Times New Roman" w:hAnsi="Times New Roman" w:cs="Times New Roman"/>
        </w:rPr>
        <w:t>х</w:t>
      </w:r>
      <w:r w:rsidRPr="005A36AC">
        <w:rPr>
          <w:rFonts w:ascii="Times New Roman" w:hAnsi="Times New Roman" w:cs="Times New Roman"/>
        </w:rPr>
        <w:t>олдери</w:t>
      </w:r>
      <w:proofErr w:type="spellEnd"/>
      <w:r w:rsidRPr="005A36AC">
        <w:rPr>
          <w:rFonts w:ascii="Times New Roman" w:hAnsi="Times New Roman" w:cs="Times New Roman"/>
        </w:rPr>
        <w:t xml:space="preserve"> від цільових груп і </w:t>
      </w:r>
      <w:proofErr w:type="spellStart"/>
      <w:r w:rsidRPr="005A36AC">
        <w:rPr>
          <w:rFonts w:ascii="Times New Roman" w:hAnsi="Times New Roman" w:cs="Times New Roman"/>
        </w:rPr>
        <w:t>бенефеціарів</w:t>
      </w:r>
      <w:proofErr w:type="spellEnd"/>
      <w:r w:rsidRPr="005A36AC">
        <w:rPr>
          <w:rFonts w:ascii="Times New Roman" w:hAnsi="Times New Roman" w:cs="Times New Roman"/>
        </w:rPr>
        <w:t xml:space="preserve">. Аналіз та етапи </w:t>
      </w:r>
      <w:proofErr w:type="spellStart"/>
      <w:r w:rsidRPr="005A36AC">
        <w:rPr>
          <w:rFonts w:ascii="Times New Roman" w:hAnsi="Times New Roman" w:cs="Times New Roman"/>
        </w:rPr>
        <w:t>стейк</w:t>
      </w:r>
      <w:r w:rsidR="00436221">
        <w:rPr>
          <w:rFonts w:ascii="Times New Roman" w:hAnsi="Times New Roman" w:cs="Times New Roman"/>
        </w:rPr>
        <w:t>г</w:t>
      </w:r>
      <w:r w:rsidRPr="005A36AC">
        <w:rPr>
          <w:rFonts w:ascii="Times New Roman" w:hAnsi="Times New Roman" w:cs="Times New Roman"/>
        </w:rPr>
        <w:t>олдерів</w:t>
      </w:r>
      <w:proofErr w:type="spellEnd"/>
      <w:r w:rsidRPr="005A36AC">
        <w:rPr>
          <w:rFonts w:ascii="Times New Roman" w:hAnsi="Times New Roman" w:cs="Times New Roman"/>
        </w:rPr>
        <w:t>.</w:t>
      </w:r>
    </w:p>
    <w:p w14:paraId="78E8A47A" w14:textId="77777777" w:rsidR="005931ED" w:rsidRPr="005A36AC" w:rsidRDefault="005931ED" w:rsidP="005931ED">
      <w:pPr>
        <w:widowControl/>
        <w:ind w:firstLine="720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</w:rPr>
        <w:t xml:space="preserve"> Параметри вибору альтернативних шляхів досягнення цілей і виконання завдань. Ефективність розробки альтернативних стратегій вирішення проблем.</w:t>
      </w:r>
    </w:p>
    <w:p w14:paraId="34935DA3" w14:textId="334A791A" w:rsidR="00AC3843" w:rsidRPr="005A36AC" w:rsidRDefault="00AC3843" w:rsidP="00AC3843">
      <w:pPr>
        <w:widowControl/>
        <w:ind w:firstLine="720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</w:rPr>
        <w:t xml:space="preserve">Українське законодавство, яке формує правове поле для оцінки регуляторного впливу нормативно-правових документів. Визначення ризиків та проблем створення додаткового регулювання. </w:t>
      </w:r>
    </w:p>
    <w:p w14:paraId="147C0F9B" w14:textId="4B149BC8" w:rsidR="00AC3843" w:rsidRPr="005A36AC" w:rsidRDefault="00AC3843" w:rsidP="00AC3843">
      <w:pPr>
        <w:ind w:firstLine="720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</w:rPr>
        <w:t>Управління та залучення зовнішніх за</w:t>
      </w:r>
      <w:r w:rsidR="00436221">
        <w:rPr>
          <w:rFonts w:ascii="Times New Roman" w:hAnsi="Times New Roman" w:cs="Times New Roman"/>
        </w:rPr>
        <w:t>інтересова</w:t>
      </w:r>
      <w:r w:rsidRPr="005A36AC">
        <w:rPr>
          <w:rFonts w:ascii="Times New Roman" w:hAnsi="Times New Roman" w:cs="Times New Roman"/>
        </w:rPr>
        <w:t>них сторін: європейський досвід. Досвід Європейської Комісії щодо п</w:t>
      </w:r>
      <w:r w:rsidR="005A36AC" w:rsidRPr="005A36AC">
        <w:rPr>
          <w:rFonts w:ascii="Times New Roman" w:hAnsi="Times New Roman" w:cs="Times New Roman"/>
        </w:rPr>
        <w:t xml:space="preserve">роведення консультацій із </w:t>
      </w:r>
      <w:proofErr w:type="spellStart"/>
      <w:r w:rsidR="005A36AC" w:rsidRPr="005A36AC">
        <w:rPr>
          <w:rFonts w:ascii="Times New Roman" w:hAnsi="Times New Roman" w:cs="Times New Roman"/>
        </w:rPr>
        <w:t>стейк</w:t>
      </w:r>
      <w:r w:rsidR="00436221">
        <w:rPr>
          <w:rFonts w:ascii="Times New Roman" w:hAnsi="Times New Roman" w:cs="Times New Roman"/>
        </w:rPr>
        <w:t>г</w:t>
      </w:r>
      <w:r w:rsidRPr="005A36AC">
        <w:rPr>
          <w:rFonts w:ascii="Times New Roman" w:hAnsi="Times New Roman" w:cs="Times New Roman"/>
        </w:rPr>
        <w:t>олдерами</w:t>
      </w:r>
      <w:proofErr w:type="spellEnd"/>
      <w:r w:rsidRPr="005A36AC">
        <w:rPr>
          <w:rFonts w:ascii="Times New Roman" w:hAnsi="Times New Roman" w:cs="Times New Roman"/>
        </w:rPr>
        <w:t>.</w:t>
      </w:r>
    </w:p>
    <w:p w14:paraId="2DE30286" w14:textId="5428B354" w:rsidR="00AC3843" w:rsidRPr="00DF5CDD" w:rsidRDefault="00AC3843" w:rsidP="006266CA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дозволяють розкрити зміст теми: </w:t>
      </w:r>
      <w:r w:rsidR="00DF5CDD">
        <w:rPr>
          <w:rFonts w:ascii="Times New Roman" w:eastAsia="Times New Roman" w:hAnsi="Times New Roman" w:cs="Times New Roman"/>
        </w:rPr>
        <w:t>інтерактивні лекції</w:t>
      </w:r>
      <w:r w:rsidR="00DF5CDD" w:rsidRPr="00545355">
        <w:rPr>
          <w:rFonts w:ascii="Times New Roman" w:eastAsia="Times New Roman" w:hAnsi="Times New Roman" w:cs="Times New Roman"/>
        </w:rPr>
        <w:t xml:space="preserve">, </w:t>
      </w:r>
      <w:r w:rsidR="00DF5CDD">
        <w:rPr>
          <w:rFonts w:ascii="Times New Roman" w:eastAsia="Times New Roman" w:hAnsi="Times New Roman" w:cs="Times New Roman"/>
        </w:rPr>
        <w:t>тематичні дискусії, групове виконання практичних вправ та їх обговорення, розв’язання ситуаційного завдання.</w:t>
      </w:r>
    </w:p>
    <w:p w14:paraId="78E49ABB" w14:textId="77777777" w:rsidR="00AC3843" w:rsidRPr="005A36AC" w:rsidRDefault="00AC3843" w:rsidP="00AC384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Перелік питань, які виносяться на самостійну роботу учасників професійного навчання:</w:t>
      </w:r>
      <w:r w:rsidRPr="00AE3E85">
        <w:rPr>
          <w:rFonts w:ascii="Times New Roman" w:eastAsia="Times New Roman" w:hAnsi="Times New Roman" w:cs="Times New Roman"/>
          <w:b/>
        </w:rPr>
        <w:t xml:space="preserve"> </w:t>
      </w:r>
      <w:r w:rsidRPr="005A36AC">
        <w:rPr>
          <w:rFonts w:ascii="Times New Roman" w:hAnsi="Times New Roman" w:cs="Times New Roman"/>
        </w:rPr>
        <w:t>Механізми забезпечення участі громадської у формуванні публічної політики (згідно з законодавством України).</w:t>
      </w:r>
    </w:p>
    <w:p w14:paraId="7510DFC8" w14:textId="77777777" w:rsidR="00AC3843" w:rsidRPr="005A36AC" w:rsidRDefault="00AC3843" w:rsidP="00AC3843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0C02C160" w14:textId="655980E6" w:rsidR="00436221" w:rsidRDefault="00AC3843" w:rsidP="00AC3843">
      <w:pPr>
        <w:widowControl/>
        <w:pBdr>
          <w:top w:val="nil"/>
          <w:left w:val="nil"/>
          <w:bottom w:val="nil"/>
          <w:right w:val="nil"/>
          <w:between w:val="nil"/>
        </w:pBdr>
        <w:ind w:left="1069"/>
        <w:jc w:val="both"/>
        <w:rPr>
          <w:rFonts w:ascii="Times New Roman" w:eastAsia="Times New Roman" w:hAnsi="Times New Roman" w:cs="Times New Roman"/>
          <w:b/>
        </w:rPr>
      </w:pPr>
      <w:r w:rsidRPr="005A36AC">
        <w:rPr>
          <w:rFonts w:ascii="Times New Roman" w:eastAsia="Times New Roman" w:hAnsi="Times New Roman" w:cs="Times New Roman"/>
          <w:b/>
        </w:rPr>
        <w:t xml:space="preserve">Тема </w:t>
      </w:r>
      <w:r w:rsidR="00DC580C" w:rsidRPr="005A36AC">
        <w:rPr>
          <w:rFonts w:ascii="Times New Roman" w:eastAsia="Times New Roman" w:hAnsi="Times New Roman" w:cs="Times New Roman"/>
          <w:b/>
        </w:rPr>
        <w:t>3</w:t>
      </w:r>
      <w:r w:rsidRPr="005A36AC">
        <w:rPr>
          <w:rFonts w:ascii="Times New Roman" w:eastAsia="Times New Roman" w:hAnsi="Times New Roman" w:cs="Times New Roman"/>
          <w:b/>
        </w:rPr>
        <w:t xml:space="preserve">. </w:t>
      </w:r>
      <w:r w:rsidR="00436221">
        <w:rPr>
          <w:rFonts w:ascii="Times New Roman" w:eastAsia="Times New Roman" w:hAnsi="Times New Roman" w:cs="Times New Roman"/>
          <w:b/>
        </w:rPr>
        <w:t>Підходи до ідентифікації та вирішення проблеми політики</w:t>
      </w:r>
    </w:p>
    <w:p w14:paraId="66EDBC7B" w14:textId="1B70F7A6" w:rsidR="00436221" w:rsidRPr="00AA1F58" w:rsidRDefault="00436221" w:rsidP="0043622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AA1F58">
        <w:rPr>
          <w:rFonts w:ascii="Times New Roman" w:eastAsia="Times New Roman" w:hAnsi="Times New Roman" w:cs="Times New Roman"/>
          <w:bCs/>
        </w:rPr>
        <w:t xml:space="preserve">Що таке "проблема політики"? </w:t>
      </w:r>
      <w:r w:rsidRPr="00AA1F58">
        <w:rPr>
          <w:rFonts w:ascii="Times New Roman" w:eastAsia="Times New Roman" w:hAnsi="Times New Roman" w:cs="Times New Roman"/>
        </w:rPr>
        <w:t>Визначення проблеми у сфері публічного управління</w:t>
      </w:r>
    </w:p>
    <w:p w14:paraId="377F525B" w14:textId="73E70EAD" w:rsidR="00436221" w:rsidRPr="00AA1F58" w:rsidRDefault="00436221" w:rsidP="0043622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jc w:val="both"/>
        <w:rPr>
          <w:rFonts w:ascii="Times New Roman" w:eastAsia="Times New Roman" w:hAnsi="Times New Roman" w:cs="Times New Roman"/>
        </w:rPr>
      </w:pPr>
      <w:r w:rsidRPr="00AA1F58">
        <w:rPr>
          <w:rFonts w:ascii="Times New Roman" w:eastAsia="Times New Roman" w:hAnsi="Times New Roman" w:cs="Times New Roman"/>
        </w:rPr>
        <w:t>Ознаки політичної проблеми (суспільна значущість, конфлікт інтересів, нестача ресурсів тощо). Види проблем: «злі» (</w:t>
      </w:r>
      <w:proofErr w:type="spellStart"/>
      <w:r w:rsidRPr="00AA1F58">
        <w:rPr>
          <w:rFonts w:ascii="Times New Roman" w:eastAsia="Times New Roman" w:hAnsi="Times New Roman" w:cs="Times New Roman"/>
        </w:rPr>
        <w:t>wicked</w:t>
      </w:r>
      <w:proofErr w:type="spellEnd"/>
      <w:r w:rsidRPr="00AA1F58">
        <w:rPr>
          <w:rFonts w:ascii="Times New Roman" w:eastAsia="Times New Roman" w:hAnsi="Times New Roman" w:cs="Times New Roman"/>
        </w:rPr>
        <w:t>), «прості», «технічні», системні.</w:t>
      </w:r>
    </w:p>
    <w:p w14:paraId="0553EB29" w14:textId="36F5D111" w:rsidR="00436221" w:rsidRPr="00AA1F58" w:rsidRDefault="00436221" w:rsidP="00AA1F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AA1F58">
        <w:rPr>
          <w:rFonts w:ascii="Times New Roman" w:eastAsia="Times New Roman" w:hAnsi="Times New Roman" w:cs="Times New Roman"/>
          <w:bCs/>
        </w:rPr>
        <w:t xml:space="preserve">Підходи до ідентифікації проблеми політики. </w:t>
      </w:r>
      <w:r w:rsidRPr="00AA1F58">
        <w:rPr>
          <w:rFonts w:ascii="Times New Roman" w:eastAsia="Times New Roman" w:hAnsi="Times New Roman" w:cs="Times New Roman"/>
        </w:rPr>
        <w:t xml:space="preserve">Джерела формулювання проблеми: ініціатива згори/знизу, </w:t>
      </w:r>
      <w:proofErr w:type="spellStart"/>
      <w:r w:rsidRPr="00AA1F58">
        <w:rPr>
          <w:rFonts w:ascii="Times New Roman" w:eastAsia="Times New Roman" w:hAnsi="Times New Roman" w:cs="Times New Roman"/>
        </w:rPr>
        <w:t>стейкголдери</w:t>
      </w:r>
      <w:proofErr w:type="spellEnd"/>
      <w:r w:rsidRPr="00AA1F58">
        <w:rPr>
          <w:rFonts w:ascii="Times New Roman" w:eastAsia="Times New Roman" w:hAnsi="Times New Roman" w:cs="Times New Roman"/>
        </w:rPr>
        <w:t>, медіа, політики. Формування дерева проблем (</w:t>
      </w:r>
      <w:proofErr w:type="spellStart"/>
      <w:r w:rsidRPr="00AA1F58">
        <w:rPr>
          <w:rFonts w:ascii="Times New Roman" w:eastAsia="Times New Roman" w:hAnsi="Times New Roman" w:cs="Times New Roman"/>
        </w:rPr>
        <w:t>problem</w:t>
      </w:r>
      <w:proofErr w:type="spellEnd"/>
      <w:r w:rsidRPr="00AA1F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F58">
        <w:rPr>
          <w:rFonts w:ascii="Times New Roman" w:eastAsia="Times New Roman" w:hAnsi="Times New Roman" w:cs="Times New Roman"/>
        </w:rPr>
        <w:t>tree</w:t>
      </w:r>
      <w:proofErr w:type="spellEnd"/>
      <w:r w:rsidRPr="00AA1F58">
        <w:rPr>
          <w:rFonts w:ascii="Times New Roman" w:eastAsia="Times New Roman" w:hAnsi="Times New Roman" w:cs="Times New Roman"/>
        </w:rPr>
        <w:t>)</w:t>
      </w:r>
      <w:r w:rsidR="00AA1F58" w:rsidRPr="00AA1F58">
        <w:rPr>
          <w:rFonts w:ascii="Times New Roman" w:eastAsia="Times New Roman" w:hAnsi="Times New Roman" w:cs="Times New Roman"/>
        </w:rPr>
        <w:t xml:space="preserve">. </w:t>
      </w:r>
      <w:r w:rsidRPr="00AA1F58">
        <w:rPr>
          <w:rFonts w:ascii="Times New Roman" w:eastAsia="Times New Roman" w:hAnsi="Times New Roman" w:cs="Times New Roman"/>
        </w:rPr>
        <w:t xml:space="preserve">Методика «5 ЧОМУ» (5 </w:t>
      </w:r>
      <w:proofErr w:type="spellStart"/>
      <w:r w:rsidRPr="00AA1F58">
        <w:rPr>
          <w:rFonts w:ascii="Times New Roman" w:eastAsia="Times New Roman" w:hAnsi="Times New Roman" w:cs="Times New Roman"/>
        </w:rPr>
        <w:t>Whys</w:t>
      </w:r>
      <w:proofErr w:type="spellEnd"/>
      <w:r w:rsidRPr="00AA1F58">
        <w:rPr>
          <w:rFonts w:ascii="Times New Roman" w:eastAsia="Times New Roman" w:hAnsi="Times New Roman" w:cs="Times New Roman"/>
        </w:rPr>
        <w:t>)</w:t>
      </w:r>
      <w:r w:rsidR="00AA1F58" w:rsidRPr="00AA1F58">
        <w:rPr>
          <w:rFonts w:ascii="Times New Roman" w:eastAsia="Times New Roman" w:hAnsi="Times New Roman" w:cs="Times New Roman"/>
        </w:rPr>
        <w:t xml:space="preserve">. </w:t>
      </w:r>
      <w:r w:rsidRPr="00AA1F58">
        <w:rPr>
          <w:rFonts w:ascii="Times New Roman" w:eastAsia="Times New Roman" w:hAnsi="Times New Roman" w:cs="Times New Roman"/>
        </w:rPr>
        <w:t>SWOT / PEST-аналіз</w:t>
      </w:r>
      <w:r w:rsidR="00AA1F58" w:rsidRPr="00AA1F58">
        <w:rPr>
          <w:rFonts w:ascii="Times New Roman" w:eastAsia="Times New Roman" w:hAnsi="Times New Roman" w:cs="Times New Roman"/>
        </w:rPr>
        <w:t>и</w:t>
      </w:r>
      <w:r w:rsidRPr="00AA1F58">
        <w:rPr>
          <w:rFonts w:ascii="Times New Roman" w:eastAsia="Times New Roman" w:hAnsi="Times New Roman" w:cs="Times New Roman"/>
        </w:rPr>
        <w:t xml:space="preserve"> як допоміжні інструменти</w:t>
      </w:r>
      <w:r w:rsidR="002468A4">
        <w:rPr>
          <w:rFonts w:ascii="Times New Roman" w:eastAsia="Times New Roman" w:hAnsi="Times New Roman" w:cs="Times New Roman"/>
        </w:rPr>
        <w:t>.</w:t>
      </w:r>
    </w:p>
    <w:p w14:paraId="4D79424D" w14:textId="771C6D71" w:rsidR="00436221" w:rsidRPr="00AA1F58" w:rsidRDefault="00436221" w:rsidP="00AA1F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AA1F58">
        <w:rPr>
          <w:rFonts w:ascii="Times New Roman" w:eastAsia="Times New Roman" w:hAnsi="Times New Roman" w:cs="Times New Roman"/>
          <w:bCs/>
        </w:rPr>
        <w:t>Підходи до вирішення проблем політики</w:t>
      </w:r>
      <w:r w:rsidR="00AA1F58" w:rsidRPr="00AA1F58">
        <w:rPr>
          <w:rFonts w:ascii="Times New Roman" w:eastAsia="Times New Roman" w:hAnsi="Times New Roman" w:cs="Times New Roman"/>
          <w:bCs/>
        </w:rPr>
        <w:t>, їх кл</w:t>
      </w:r>
      <w:r w:rsidRPr="00AA1F58">
        <w:rPr>
          <w:rFonts w:ascii="Times New Roman" w:eastAsia="Times New Roman" w:hAnsi="Times New Roman" w:cs="Times New Roman"/>
        </w:rPr>
        <w:t>асифікація:</w:t>
      </w:r>
      <w:r w:rsidR="00AA1F58" w:rsidRPr="00AA1F58">
        <w:rPr>
          <w:rFonts w:ascii="Times New Roman" w:eastAsia="Times New Roman" w:hAnsi="Times New Roman" w:cs="Times New Roman"/>
        </w:rPr>
        <w:t xml:space="preserve"> р</w:t>
      </w:r>
      <w:r w:rsidRPr="00AA1F58">
        <w:rPr>
          <w:rFonts w:ascii="Times New Roman" w:eastAsia="Times New Roman" w:hAnsi="Times New Roman" w:cs="Times New Roman"/>
        </w:rPr>
        <w:t>аціональний (раціонально-аналітичний)</w:t>
      </w:r>
      <w:r w:rsidR="00AA1F58" w:rsidRPr="00AA1F5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A1F58" w:rsidRPr="00AA1F58">
        <w:rPr>
          <w:rFonts w:ascii="Times New Roman" w:eastAsia="Times New Roman" w:hAnsi="Times New Roman" w:cs="Times New Roman"/>
        </w:rPr>
        <w:t>і</w:t>
      </w:r>
      <w:r w:rsidRPr="00AA1F58">
        <w:rPr>
          <w:rFonts w:ascii="Times New Roman" w:eastAsia="Times New Roman" w:hAnsi="Times New Roman" w:cs="Times New Roman"/>
        </w:rPr>
        <w:t>нкрементальний</w:t>
      </w:r>
      <w:proofErr w:type="spellEnd"/>
      <w:r w:rsidRPr="00AA1F58">
        <w:rPr>
          <w:rFonts w:ascii="Times New Roman" w:eastAsia="Times New Roman" w:hAnsi="Times New Roman" w:cs="Times New Roman"/>
        </w:rPr>
        <w:t xml:space="preserve"> (поступовий)</w:t>
      </w:r>
      <w:r w:rsidR="00AA1F58" w:rsidRPr="00AA1F58">
        <w:rPr>
          <w:rFonts w:ascii="Times New Roman" w:eastAsia="Times New Roman" w:hAnsi="Times New Roman" w:cs="Times New Roman"/>
        </w:rPr>
        <w:t>, і</w:t>
      </w:r>
      <w:r w:rsidRPr="00AA1F58">
        <w:rPr>
          <w:rFonts w:ascii="Times New Roman" w:eastAsia="Times New Roman" w:hAnsi="Times New Roman" w:cs="Times New Roman"/>
        </w:rPr>
        <w:t>нституціональний</w:t>
      </w:r>
      <w:r w:rsidR="00AA1F58" w:rsidRPr="00AA1F58">
        <w:rPr>
          <w:rFonts w:ascii="Times New Roman" w:eastAsia="Times New Roman" w:hAnsi="Times New Roman" w:cs="Times New Roman"/>
        </w:rPr>
        <w:t>, б</w:t>
      </w:r>
      <w:r w:rsidRPr="00AA1F58">
        <w:rPr>
          <w:rFonts w:ascii="Times New Roman" w:eastAsia="Times New Roman" w:hAnsi="Times New Roman" w:cs="Times New Roman"/>
        </w:rPr>
        <w:t>агаторівнева взаємодія (</w:t>
      </w:r>
      <w:proofErr w:type="spellStart"/>
      <w:r w:rsidRPr="00AA1F58">
        <w:rPr>
          <w:rFonts w:ascii="Times New Roman" w:eastAsia="Times New Roman" w:hAnsi="Times New Roman" w:cs="Times New Roman"/>
        </w:rPr>
        <w:t>governance-based</w:t>
      </w:r>
      <w:proofErr w:type="spellEnd"/>
      <w:r w:rsidRPr="00AA1F58">
        <w:rPr>
          <w:rFonts w:ascii="Times New Roman" w:eastAsia="Times New Roman" w:hAnsi="Times New Roman" w:cs="Times New Roman"/>
        </w:rPr>
        <w:t>)</w:t>
      </w:r>
      <w:r w:rsidR="00AA1F58" w:rsidRPr="00AA1F58">
        <w:rPr>
          <w:rFonts w:ascii="Times New Roman" w:eastAsia="Times New Roman" w:hAnsi="Times New Roman" w:cs="Times New Roman"/>
        </w:rPr>
        <w:t>, м</w:t>
      </w:r>
      <w:r w:rsidRPr="00AA1F58">
        <w:rPr>
          <w:rFonts w:ascii="Times New Roman" w:eastAsia="Times New Roman" w:hAnsi="Times New Roman" w:cs="Times New Roman"/>
        </w:rPr>
        <w:t>одель "сміттєвого кошика" (</w:t>
      </w:r>
      <w:proofErr w:type="spellStart"/>
      <w:r w:rsidRPr="00AA1F58">
        <w:rPr>
          <w:rFonts w:ascii="Times New Roman" w:eastAsia="Times New Roman" w:hAnsi="Times New Roman" w:cs="Times New Roman"/>
        </w:rPr>
        <w:t>garbage</w:t>
      </w:r>
      <w:proofErr w:type="spellEnd"/>
      <w:r w:rsidRPr="00AA1F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F58">
        <w:rPr>
          <w:rFonts w:ascii="Times New Roman" w:eastAsia="Times New Roman" w:hAnsi="Times New Roman" w:cs="Times New Roman"/>
        </w:rPr>
        <w:t>can</w:t>
      </w:r>
      <w:proofErr w:type="spellEnd"/>
      <w:r w:rsidRPr="00AA1F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F58">
        <w:rPr>
          <w:rFonts w:ascii="Times New Roman" w:eastAsia="Times New Roman" w:hAnsi="Times New Roman" w:cs="Times New Roman"/>
        </w:rPr>
        <w:t>model</w:t>
      </w:r>
      <w:proofErr w:type="spellEnd"/>
      <w:r w:rsidRPr="00AA1F58">
        <w:rPr>
          <w:rFonts w:ascii="Times New Roman" w:eastAsia="Times New Roman" w:hAnsi="Times New Roman" w:cs="Times New Roman"/>
        </w:rPr>
        <w:t>)</w:t>
      </w:r>
      <w:r w:rsidR="00AA1F58" w:rsidRPr="00AA1F58">
        <w:rPr>
          <w:rFonts w:ascii="Times New Roman" w:eastAsia="Times New Roman" w:hAnsi="Times New Roman" w:cs="Times New Roman"/>
        </w:rPr>
        <w:t>.</w:t>
      </w:r>
    </w:p>
    <w:p w14:paraId="60AD1D3D" w14:textId="28C2EFFB" w:rsidR="00AA1F58" w:rsidRDefault="00AA1F58" w:rsidP="0045101E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дозволяють розкрити зміст теми: </w:t>
      </w:r>
      <w:r w:rsidR="00DF5CDD">
        <w:rPr>
          <w:rFonts w:ascii="Times New Roman" w:eastAsia="Times New Roman" w:hAnsi="Times New Roman" w:cs="Times New Roman"/>
        </w:rPr>
        <w:t xml:space="preserve">короткі лекції-презентації, </w:t>
      </w:r>
      <w:r w:rsidR="00DF5CDD" w:rsidRPr="00545355">
        <w:rPr>
          <w:rFonts w:ascii="Times New Roman" w:eastAsia="Times New Roman" w:hAnsi="Times New Roman" w:cs="Times New Roman"/>
        </w:rPr>
        <w:t xml:space="preserve">кейсові методики, </w:t>
      </w:r>
      <w:r w:rsidR="00DF5CDD">
        <w:rPr>
          <w:rFonts w:ascii="Times New Roman" w:eastAsia="Times New Roman" w:hAnsi="Times New Roman" w:cs="Times New Roman"/>
        </w:rPr>
        <w:t>тематичні дискусії.</w:t>
      </w:r>
    </w:p>
    <w:p w14:paraId="38791873" w14:textId="3949A6B1" w:rsidR="00F40048" w:rsidRPr="00F40048" w:rsidRDefault="00F40048" w:rsidP="00F4004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num" w:pos="142"/>
        </w:tabs>
        <w:ind w:left="142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Перелік питань, які виносяться на самостійну роботу учасників професійного навчання:</w:t>
      </w:r>
      <w:r w:rsidRPr="00F40048">
        <w:rPr>
          <w:rFonts w:ascii="Times New Roman" w:eastAsia="Times New Roman" w:hAnsi="Times New Roman" w:cs="Times New Roman"/>
          <w:b/>
        </w:rPr>
        <w:t xml:space="preserve"> </w:t>
      </w:r>
      <w:r w:rsidRPr="00AA1F58">
        <w:rPr>
          <w:rFonts w:ascii="Times New Roman" w:eastAsia="Times New Roman" w:hAnsi="Times New Roman" w:cs="Times New Roman"/>
          <w:bCs/>
        </w:rPr>
        <w:t>Метод мозкового штурму (</w:t>
      </w:r>
      <w:proofErr w:type="spellStart"/>
      <w:r w:rsidRPr="00AA1F58">
        <w:rPr>
          <w:rFonts w:ascii="Times New Roman" w:eastAsia="Times New Roman" w:hAnsi="Times New Roman" w:cs="Times New Roman"/>
          <w:bCs/>
        </w:rPr>
        <w:t>brainstorming</w:t>
      </w:r>
      <w:proofErr w:type="spellEnd"/>
      <w:r w:rsidRPr="00AA1F58">
        <w:rPr>
          <w:rFonts w:ascii="Times New Roman" w:eastAsia="Times New Roman" w:hAnsi="Times New Roman" w:cs="Times New Roman"/>
          <w:bCs/>
        </w:rPr>
        <w:t xml:space="preserve">). Пошук </w:t>
      </w:r>
      <w:proofErr w:type="spellStart"/>
      <w:r w:rsidRPr="00AA1F58">
        <w:rPr>
          <w:rFonts w:ascii="Times New Roman" w:eastAsia="Times New Roman" w:hAnsi="Times New Roman" w:cs="Times New Roman"/>
          <w:bCs/>
        </w:rPr>
        <w:t>best</w:t>
      </w:r>
      <w:proofErr w:type="spellEnd"/>
      <w:r w:rsidRPr="00AA1F5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A1F58">
        <w:rPr>
          <w:rFonts w:ascii="Times New Roman" w:eastAsia="Times New Roman" w:hAnsi="Times New Roman" w:cs="Times New Roman"/>
          <w:bCs/>
        </w:rPr>
        <w:t>practices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</w:p>
    <w:p w14:paraId="7FD25762" w14:textId="7268C5CC" w:rsidR="00F40048" w:rsidRPr="00F40048" w:rsidRDefault="00F40048" w:rsidP="00AA1F58">
      <w:pPr>
        <w:widowControl/>
        <w:ind w:firstLine="720"/>
        <w:jc w:val="both"/>
        <w:rPr>
          <w:rFonts w:ascii="Times New Roman" w:eastAsia="Times New Roman" w:hAnsi="Times New Roman" w:cs="Times New Roman"/>
        </w:rPr>
      </w:pPr>
    </w:p>
    <w:p w14:paraId="0FA20A73" w14:textId="77777777" w:rsidR="00AA1F58" w:rsidRDefault="00AA1F58" w:rsidP="00AA1F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ind w:left="720"/>
        <w:jc w:val="both"/>
        <w:rPr>
          <w:rFonts w:ascii="Times New Roman" w:eastAsia="Times New Roman" w:hAnsi="Times New Roman" w:cs="Times New Roman"/>
        </w:rPr>
      </w:pPr>
    </w:p>
    <w:p w14:paraId="71CEC9F1" w14:textId="690C1582" w:rsidR="00AC3843" w:rsidRPr="005A36AC" w:rsidRDefault="00436221" w:rsidP="00AA1F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ind w:left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Тема 4. </w:t>
      </w:r>
      <w:r w:rsidR="005931ED" w:rsidRPr="005A36AC">
        <w:rPr>
          <w:rFonts w:ascii="Times New Roman" w:hAnsi="Times New Roman" w:cs="Times New Roman"/>
          <w:b/>
          <w:bCs/>
        </w:rPr>
        <w:t>Моніторинг та оцінка впливу результатів політики</w:t>
      </w:r>
    </w:p>
    <w:p w14:paraId="25261BDD" w14:textId="4B9A66C3" w:rsidR="00AC3843" w:rsidRPr="005A36AC" w:rsidRDefault="00AC3843" w:rsidP="00AC3843">
      <w:pPr>
        <w:widowControl/>
        <w:ind w:firstLine="720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</w:rPr>
        <w:t xml:space="preserve">Аналіз теоретичних й практичних аспектів процесу впровадження прийнятих альтернативних рішень та шляхів оцінки ефективності розробки законодавчих та інших нормативно-правових актів. Етапи впровадження політичних рішень. </w:t>
      </w:r>
    </w:p>
    <w:p w14:paraId="4207A3C2" w14:textId="0F5981D1" w:rsidR="00AC3843" w:rsidRPr="005A36AC" w:rsidRDefault="00AC3843" w:rsidP="00AC3843">
      <w:pPr>
        <w:ind w:firstLine="720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</w:rPr>
        <w:t>Важливість етапу проведення моніторингу та оцінки результатів розробки й реалізації політики.</w:t>
      </w:r>
    </w:p>
    <w:p w14:paraId="3A222557" w14:textId="77D5D68F" w:rsidR="00AC3843" w:rsidRPr="005A36AC" w:rsidRDefault="00AC3843" w:rsidP="00AC3843">
      <w:pPr>
        <w:ind w:firstLine="720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</w:rPr>
        <w:t xml:space="preserve">Звітування і повторна оцінка проблемної сфери. Форми звітів. Проведення звітування та повторної оцінки в процесі впровадження рішень політики та після завершення реалізації обраного </w:t>
      </w:r>
      <w:proofErr w:type="spellStart"/>
      <w:r w:rsidRPr="005A36AC">
        <w:rPr>
          <w:rFonts w:ascii="Times New Roman" w:hAnsi="Times New Roman" w:cs="Times New Roman"/>
        </w:rPr>
        <w:t>проєкту</w:t>
      </w:r>
      <w:proofErr w:type="spellEnd"/>
      <w:r w:rsidRPr="005A36AC">
        <w:rPr>
          <w:rFonts w:ascii="Times New Roman" w:hAnsi="Times New Roman" w:cs="Times New Roman"/>
        </w:rPr>
        <w:t xml:space="preserve">. </w:t>
      </w:r>
    </w:p>
    <w:p w14:paraId="653EA9A8" w14:textId="7229A1B2" w:rsidR="00AC3843" w:rsidRPr="005A36AC" w:rsidRDefault="00AC3843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5A36AC"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дозволяють розкрити зміст теми: </w:t>
      </w:r>
      <w:r w:rsidR="00DF5CDD">
        <w:rPr>
          <w:rFonts w:ascii="Times New Roman" w:eastAsia="Times New Roman" w:hAnsi="Times New Roman" w:cs="Times New Roman"/>
        </w:rPr>
        <w:t>короткі лекції-презентації, кейсові методики, розв’язання ситуаційного завдання.</w:t>
      </w:r>
      <w:r w:rsidR="00DF5CDD" w:rsidRPr="00545355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Pr="005A36AC">
        <w:rPr>
          <w:rFonts w:ascii="Times New Roman" w:hAnsi="Times New Roman" w:cs="Times New Roman"/>
          <w:b/>
        </w:rPr>
        <w:t xml:space="preserve">Перелік питань, які виносяться на самостійну роботу учасників професійного навчання: </w:t>
      </w:r>
      <w:r w:rsidRPr="005A36AC">
        <w:rPr>
          <w:rFonts w:ascii="Times New Roman" w:hAnsi="Times New Roman" w:cs="Times New Roman"/>
        </w:rPr>
        <w:t>Форми звітів.</w:t>
      </w:r>
    </w:p>
    <w:p w14:paraId="354BA6F6" w14:textId="77777777" w:rsidR="00AC3843" w:rsidRDefault="00AC3843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6C3D6E74" w14:textId="77777777" w:rsidR="0097177E" w:rsidRDefault="0097177E" w:rsidP="00DF5CDD">
      <w:pPr>
        <w:rPr>
          <w:rFonts w:ascii="Times New Roman" w:eastAsia="Times New Roman" w:hAnsi="Times New Roman" w:cs="Times New Roman"/>
          <w:b/>
          <w:color w:val="FF0000"/>
        </w:rPr>
      </w:pPr>
    </w:p>
    <w:p w14:paraId="0BC35B58" w14:textId="77777777" w:rsidR="0097177E" w:rsidRDefault="0097177E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22612901" w14:textId="596E21E6" w:rsidR="00A47CAC" w:rsidRPr="004708EC" w:rsidRDefault="004708EC" w:rsidP="00B23BFD">
      <w:pPr>
        <w:widowControl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4708EC">
        <w:rPr>
          <w:rFonts w:ascii="Times New Roman" w:eastAsia="Times New Roman" w:hAnsi="Times New Roman" w:cs="Times New Roman"/>
          <w:b/>
        </w:rPr>
        <w:t>Тема</w:t>
      </w:r>
      <w:r w:rsidR="00A47CAC" w:rsidRPr="004708EC">
        <w:rPr>
          <w:rFonts w:ascii="Times New Roman" w:eastAsia="Times New Roman" w:hAnsi="Times New Roman" w:cs="Times New Roman"/>
          <w:b/>
        </w:rPr>
        <w:t xml:space="preserve"> </w:t>
      </w:r>
      <w:r w:rsidR="00DC580C" w:rsidRPr="004708EC">
        <w:rPr>
          <w:rFonts w:ascii="Times New Roman" w:eastAsia="Times New Roman" w:hAnsi="Times New Roman" w:cs="Times New Roman"/>
          <w:b/>
        </w:rPr>
        <w:t>5</w:t>
      </w:r>
      <w:r w:rsidR="00A47CAC" w:rsidRPr="004708EC">
        <w:rPr>
          <w:rFonts w:ascii="Times New Roman" w:eastAsia="Times New Roman" w:hAnsi="Times New Roman" w:cs="Times New Roman"/>
          <w:b/>
        </w:rPr>
        <w:t xml:space="preserve">. Законодавча та підзаконна </w:t>
      </w:r>
      <w:proofErr w:type="spellStart"/>
      <w:r w:rsidR="00A47CAC" w:rsidRPr="004708EC">
        <w:rPr>
          <w:rFonts w:ascii="Times New Roman" w:eastAsia="Times New Roman" w:hAnsi="Times New Roman" w:cs="Times New Roman"/>
          <w:b/>
        </w:rPr>
        <w:t>нормотворчість</w:t>
      </w:r>
      <w:proofErr w:type="spellEnd"/>
    </w:p>
    <w:p w14:paraId="5634EECC" w14:textId="77777777" w:rsidR="00DC580C" w:rsidRPr="004708EC" w:rsidRDefault="00A47CAC" w:rsidP="00B23BF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 xml:space="preserve">Законодавчий процес. Законодавча ініціатива. Основні стадії законодавчого процесу. Регламент законодавчого процесу. Оприлюднення та набуття чинності нормативно-правових актів (законів) за законодавством України. </w:t>
      </w:r>
    </w:p>
    <w:p w14:paraId="255F6E66" w14:textId="77777777" w:rsidR="00DC580C" w:rsidRPr="004708EC" w:rsidRDefault="00A47CAC" w:rsidP="00B23BF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4708EC">
        <w:rPr>
          <w:rFonts w:ascii="Times New Roman" w:eastAsia="Times New Roman" w:hAnsi="Times New Roman" w:cs="Times New Roman"/>
          <w:bCs/>
        </w:rPr>
        <w:t>Нормотворчість</w:t>
      </w:r>
      <w:proofErr w:type="spellEnd"/>
      <w:r w:rsidRPr="004708EC">
        <w:rPr>
          <w:rFonts w:ascii="Times New Roman" w:eastAsia="Times New Roman" w:hAnsi="Times New Roman" w:cs="Times New Roman"/>
          <w:bCs/>
        </w:rPr>
        <w:t xml:space="preserve"> Кабінету Міністрів України. Правила підготовки проектів актів Кабінету Міністрів України. Особливості нормотворчої діяльності Кабінету Міністрів України в умовах воєнного стану. Нормотворча діяльність міністерств та інших центральних органів виконавчої влади. </w:t>
      </w:r>
    </w:p>
    <w:p w14:paraId="11927E80" w14:textId="7225C91E" w:rsidR="00F518F7" w:rsidRPr="004708EC" w:rsidRDefault="00F518F7" w:rsidP="00F518F7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>Законодавче регулювання порядку розроблення актів ВРУ, Президента України, КМУ</w:t>
      </w:r>
      <w:r w:rsidR="00285870" w:rsidRPr="004708EC">
        <w:rPr>
          <w:rFonts w:ascii="Times New Roman" w:eastAsia="Times New Roman" w:hAnsi="Times New Roman" w:cs="Times New Roman"/>
          <w:bCs/>
        </w:rPr>
        <w:t>.</w:t>
      </w:r>
      <w:r w:rsidR="006F188A">
        <w:rPr>
          <w:rFonts w:ascii="Times New Roman" w:eastAsia="Times New Roman" w:hAnsi="Times New Roman" w:cs="Times New Roman"/>
          <w:bCs/>
        </w:rPr>
        <w:t xml:space="preserve"> </w:t>
      </w:r>
      <w:r w:rsidRPr="004708EC">
        <w:rPr>
          <w:rFonts w:ascii="Times New Roman" w:eastAsia="Times New Roman" w:hAnsi="Times New Roman" w:cs="Times New Roman"/>
          <w:bCs/>
        </w:rPr>
        <w:t xml:space="preserve">Особливості прийняття окремих видів </w:t>
      </w:r>
      <w:proofErr w:type="spellStart"/>
      <w:r w:rsidRPr="004708EC">
        <w:rPr>
          <w:rFonts w:ascii="Times New Roman" w:eastAsia="Times New Roman" w:hAnsi="Times New Roman" w:cs="Times New Roman"/>
          <w:bCs/>
        </w:rPr>
        <w:t>законодавчи</w:t>
      </w:r>
      <w:proofErr w:type="spellEnd"/>
      <w:r w:rsidRPr="004708EC">
        <w:rPr>
          <w:rFonts w:ascii="Times New Roman" w:eastAsia="Times New Roman" w:hAnsi="Times New Roman" w:cs="Times New Roman"/>
          <w:bCs/>
        </w:rPr>
        <w:t xml:space="preserve"> актів: закон про Державний бюджет України, закони про ратифікацію (денонсацію) міжнародних договорів, закони про внесення змін, кодекси. Правове регулювання законодавчої діяльності. </w:t>
      </w:r>
    </w:p>
    <w:p w14:paraId="5D7D7440" w14:textId="77777777" w:rsidR="00DF5CDD" w:rsidRDefault="006F188A" w:rsidP="00DF5CDD">
      <w:pPr>
        <w:tabs>
          <w:tab w:val="left" w:pos="993"/>
        </w:tabs>
        <w:ind w:left="2" w:firstLine="707"/>
        <w:jc w:val="both"/>
        <w:rPr>
          <w:rFonts w:ascii="Times New Roman" w:hAnsi="Times New Roman" w:cs="Times New Roman"/>
          <w:color w:val="548DD4" w:themeColor="text2" w:themeTint="99"/>
        </w:rPr>
      </w:pPr>
      <w:r w:rsidRPr="005A36AC"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</w:t>
      </w:r>
      <w:r>
        <w:rPr>
          <w:rFonts w:ascii="Times New Roman" w:eastAsia="Times New Roman" w:hAnsi="Times New Roman" w:cs="Times New Roman"/>
          <w:b/>
        </w:rPr>
        <w:t>дозволяють розкрити зміст теми:</w:t>
      </w:r>
      <w:r w:rsidR="00DF5CDD" w:rsidRPr="00DF5CDD">
        <w:rPr>
          <w:rFonts w:ascii="Times New Roman" w:eastAsia="Times New Roman" w:hAnsi="Times New Roman" w:cs="Times New Roman"/>
        </w:rPr>
        <w:t xml:space="preserve"> </w:t>
      </w:r>
      <w:r w:rsidR="00DF5CDD">
        <w:rPr>
          <w:rFonts w:ascii="Times New Roman" w:eastAsia="Times New Roman" w:hAnsi="Times New Roman" w:cs="Times New Roman"/>
        </w:rPr>
        <w:t xml:space="preserve">короткі лекції-презентації, </w:t>
      </w:r>
      <w:r w:rsidR="00DF5CDD" w:rsidRPr="00545355">
        <w:rPr>
          <w:rFonts w:ascii="Times New Roman" w:eastAsia="Times New Roman" w:hAnsi="Times New Roman" w:cs="Times New Roman"/>
        </w:rPr>
        <w:t xml:space="preserve">кейсові методики, </w:t>
      </w:r>
      <w:r w:rsidR="00DF5CDD">
        <w:rPr>
          <w:rFonts w:ascii="Times New Roman" w:eastAsia="Times New Roman" w:hAnsi="Times New Roman" w:cs="Times New Roman"/>
        </w:rPr>
        <w:t>групове виконання практичних вправ та їх обговорення.</w:t>
      </w:r>
      <w:r w:rsidR="00DF5CDD" w:rsidRPr="00545355">
        <w:rPr>
          <w:rFonts w:ascii="Times New Roman" w:hAnsi="Times New Roman" w:cs="Times New Roman"/>
          <w:color w:val="548DD4" w:themeColor="text2" w:themeTint="99"/>
        </w:rPr>
        <w:t xml:space="preserve"> </w:t>
      </w:r>
    </w:p>
    <w:p w14:paraId="7070C5CE" w14:textId="30E1B263" w:rsidR="00A47CAC" w:rsidRPr="003F0207" w:rsidRDefault="006F188A" w:rsidP="00DF5CDD">
      <w:pPr>
        <w:tabs>
          <w:tab w:val="left" w:pos="993"/>
        </w:tabs>
        <w:ind w:left="2" w:firstLine="707"/>
        <w:jc w:val="both"/>
        <w:rPr>
          <w:rFonts w:ascii="Times New Roman" w:hAnsi="Times New Roman" w:cs="Times New Roman"/>
        </w:rPr>
      </w:pPr>
      <w:r w:rsidRPr="005A36AC">
        <w:rPr>
          <w:rFonts w:ascii="Times New Roman" w:hAnsi="Times New Roman" w:cs="Times New Roman"/>
          <w:b/>
        </w:rPr>
        <w:t>Перелік питань, які виносяться на самостійну роботу учасників професійного навчання:</w:t>
      </w:r>
      <w:r w:rsidR="003F0207">
        <w:rPr>
          <w:rFonts w:ascii="Times New Roman" w:hAnsi="Times New Roman" w:cs="Times New Roman"/>
          <w:b/>
        </w:rPr>
        <w:t xml:space="preserve"> </w:t>
      </w:r>
      <w:r w:rsidR="003F0207" w:rsidRPr="003F0207">
        <w:rPr>
          <w:rFonts w:ascii="Times New Roman" w:hAnsi="Times New Roman" w:cs="Times New Roman"/>
        </w:rPr>
        <w:t>Законодавчі акти України, що регулюють питання законодавчого процесу.</w:t>
      </w:r>
    </w:p>
    <w:p w14:paraId="6CB26DA3" w14:textId="77777777" w:rsidR="006F188A" w:rsidRPr="004708EC" w:rsidRDefault="006F188A" w:rsidP="006F188A">
      <w:pPr>
        <w:widowControl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2546AA89" w14:textId="762416B6" w:rsidR="00A47CAC" w:rsidRPr="004708EC" w:rsidRDefault="00B23BFD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4708EC">
        <w:rPr>
          <w:rFonts w:ascii="Times New Roman" w:eastAsia="Times New Roman" w:hAnsi="Times New Roman" w:cs="Times New Roman"/>
          <w:b/>
        </w:rPr>
        <w:t>Тема 6.</w:t>
      </w:r>
      <w:r w:rsidR="00A47CAC" w:rsidRPr="004708EC">
        <w:rPr>
          <w:rFonts w:ascii="Times New Roman" w:eastAsia="Times New Roman" w:hAnsi="Times New Roman" w:cs="Times New Roman"/>
          <w:b/>
        </w:rPr>
        <w:t xml:space="preserve"> Формування змісту та стру</w:t>
      </w:r>
      <w:r w:rsidR="00226333">
        <w:rPr>
          <w:rFonts w:ascii="Times New Roman" w:eastAsia="Times New Roman" w:hAnsi="Times New Roman" w:cs="Times New Roman"/>
          <w:b/>
        </w:rPr>
        <w:t>ктури нормативно-правових актів</w:t>
      </w:r>
    </w:p>
    <w:p w14:paraId="55B1C030" w14:textId="5C07D1F6" w:rsidR="00A47CAC" w:rsidRPr="004708EC" w:rsidRDefault="00A47CAC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 xml:space="preserve">Законодавча техніка як різновид нормотворчої юридичної техніки. Юридична термінологія в законодавстві. Законодавча стилістика. </w:t>
      </w:r>
    </w:p>
    <w:p w14:paraId="150D8308" w14:textId="763D0025" w:rsidR="00A47CAC" w:rsidRPr="004708EC" w:rsidRDefault="00A47CAC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>Вимоги до змісту нормативно-правових актів. Основні способи і прийоми формування змісту нормативно</w:t>
      </w:r>
      <w:r w:rsidR="00EB3051" w:rsidRPr="004708EC">
        <w:rPr>
          <w:rFonts w:ascii="Times New Roman" w:eastAsia="Times New Roman" w:hAnsi="Times New Roman" w:cs="Times New Roman"/>
          <w:bCs/>
        </w:rPr>
        <w:t>-</w:t>
      </w:r>
      <w:r w:rsidRPr="004708EC">
        <w:rPr>
          <w:rFonts w:ascii="Times New Roman" w:eastAsia="Times New Roman" w:hAnsi="Times New Roman" w:cs="Times New Roman"/>
          <w:bCs/>
        </w:rPr>
        <w:t xml:space="preserve">правових актів. Логічність викладення матеріалу в нормативно-правовому акті. </w:t>
      </w:r>
    </w:p>
    <w:p w14:paraId="40004EDB" w14:textId="2CD1F53A" w:rsidR="00A47CAC" w:rsidRPr="004708EC" w:rsidRDefault="00A47CAC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>Поняття, ознаки та значення юридичних конструкцій у нормо-проектувальній техніці. Вимоги до внутрішньої форми нормативно-правового акту. Структурні одиниці нормативно-правового акту. Заголовок та преамбула як структурні одиниці нормативно-правового акту. Структурні одиниці тексту нормативно</w:t>
      </w:r>
      <w:r w:rsidR="007E742C">
        <w:rPr>
          <w:rFonts w:ascii="Times New Roman" w:eastAsia="Times New Roman" w:hAnsi="Times New Roman" w:cs="Times New Roman"/>
          <w:bCs/>
        </w:rPr>
        <w:t>-</w:t>
      </w:r>
      <w:r w:rsidRPr="004708EC">
        <w:rPr>
          <w:rFonts w:ascii="Times New Roman" w:eastAsia="Times New Roman" w:hAnsi="Times New Roman" w:cs="Times New Roman"/>
          <w:bCs/>
        </w:rPr>
        <w:t xml:space="preserve">правового акту. Заключні положення, примітки, додатки. Формальні (реквізитні) вимоги стосовно форми нормативно-правового акту. Вид нормативно-правового акту. Орган, який приймає нормативно правовий акт. Назва, дата прийняття та реєстраційний номер нормативного правового акту. </w:t>
      </w:r>
    </w:p>
    <w:p w14:paraId="16E594FE" w14:textId="6EDB82FC" w:rsidR="00F518F7" w:rsidRDefault="00F518F7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>Етапи розробки та погодження проекту   нормативно</w:t>
      </w:r>
      <w:r w:rsidR="00EB3051" w:rsidRPr="004708EC">
        <w:rPr>
          <w:rFonts w:ascii="Times New Roman" w:eastAsia="Times New Roman" w:hAnsi="Times New Roman" w:cs="Times New Roman"/>
          <w:bCs/>
        </w:rPr>
        <w:t>-</w:t>
      </w:r>
      <w:r w:rsidRPr="004708EC">
        <w:rPr>
          <w:rFonts w:ascii="Times New Roman" w:eastAsia="Times New Roman" w:hAnsi="Times New Roman" w:cs="Times New Roman"/>
          <w:bCs/>
        </w:rPr>
        <w:t xml:space="preserve">правового акту. </w:t>
      </w:r>
    </w:p>
    <w:p w14:paraId="53A47817" w14:textId="418438C1" w:rsidR="00DC580C" w:rsidRDefault="006F188A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5A36AC"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дозволяють розкрити зміст теми: </w:t>
      </w:r>
      <w:r w:rsidR="00DF5CDD" w:rsidRPr="00545355">
        <w:rPr>
          <w:rFonts w:ascii="Times New Roman" w:eastAsia="Times New Roman" w:hAnsi="Times New Roman" w:cs="Times New Roman"/>
        </w:rPr>
        <w:t>інтерактивні лекції</w:t>
      </w:r>
      <w:r w:rsidR="00DF5CDD">
        <w:rPr>
          <w:rFonts w:ascii="Times New Roman" w:eastAsia="Times New Roman" w:hAnsi="Times New Roman" w:cs="Times New Roman"/>
        </w:rPr>
        <w:t>, групове виконання практичних вправ та їх обговорення, розв’язання ситуаційного завдання.</w:t>
      </w:r>
    </w:p>
    <w:p w14:paraId="08820FB8" w14:textId="77777777" w:rsidR="00DF5CDD" w:rsidRDefault="00DF5CDD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  <w:b/>
        </w:rPr>
      </w:pPr>
    </w:p>
    <w:p w14:paraId="6F24A980" w14:textId="73EEAD72" w:rsidR="00A47CAC" w:rsidRDefault="004708EC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A47CAC">
        <w:rPr>
          <w:rFonts w:ascii="Times New Roman" w:eastAsia="Times New Roman" w:hAnsi="Times New Roman" w:cs="Times New Roman"/>
          <w:b/>
        </w:rPr>
        <w:lastRenderedPageBreak/>
        <w:t>Тема</w:t>
      </w:r>
      <w:r w:rsidR="00A47CAC" w:rsidRPr="00A47CAC">
        <w:rPr>
          <w:rFonts w:ascii="Times New Roman" w:eastAsia="Times New Roman" w:hAnsi="Times New Roman" w:cs="Times New Roman"/>
          <w:b/>
        </w:rPr>
        <w:t xml:space="preserve"> </w:t>
      </w:r>
      <w:r w:rsidR="00DC580C">
        <w:rPr>
          <w:rFonts w:ascii="Times New Roman" w:eastAsia="Times New Roman" w:hAnsi="Times New Roman" w:cs="Times New Roman"/>
          <w:b/>
        </w:rPr>
        <w:t>7</w:t>
      </w:r>
      <w:r w:rsidR="00A47CAC" w:rsidRPr="00A47CAC">
        <w:rPr>
          <w:rFonts w:ascii="Times New Roman" w:eastAsia="Times New Roman" w:hAnsi="Times New Roman" w:cs="Times New Roman"/>
          <w:b/>
        </w:rPr>
        <w:t>.</w:t>
      </w:r>
      <w:r w:rsidR="00EB3051">
        <w:rPr>
          <w:rFonts w:ascii="Times New Roman" w:eastAsia="Times New Roman" w:hAnsi="Times New Roman" w:cs="Times New Roman"/>
          <w:b/>
        </w:rPr>
        <w:t xml:space="preserve"> Проведення е</w:t>
      </w:r>
      <w:r w:rsidR="00A47CAC" w:rsidRPr="00A47CAC">
        <w:rPr>
          <w:rFonts w:ascii="Times New Roman" w:eastAsia="Times New Roman" w:hAnsi="Times New Roman" w:cs="Times New Roman"/>
          <w:b/>
        </w:rPr>
        <w:t>кспертиз</w:t>
      </w:r>
      <w:r w:rsidR="00EB3051">
        <w:rPr>
          <w:rFonts w:ascii="Times New Roman" w:eastAsia="Times New Roman" w:hAnsi="Times New Roman" w:cs="Times New Roman"/>
          <w:b/>
        </w:rPr>
        <w:t>и</w:t>
      </w:r>
      <w:r w:rsidR="00226333">
        <w:rPr>
          <w:rFonts w:ascii="Times New Roman" w:eastAsia="Times New Roman" w:hAnsi="Times New Roman" w:cs="Times New Roman"/>
          <w:b/>
        </w:rPr>
        <w:t xml:space="preserve"> проектів нормативних актів</w:t>
      </w:r>
    </w:p>
    <w:p w14:paraId="1C42DDEC" w14:textId="03112B06" w:rsidR="006F188A" w:rsidRDefault="00A47CAC" w:rsidP="00871850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DC580C">
        <w:rPr>
          <w:rFonts w:ascii="Times New Roman" w:eastAsia="Times New Roman" w:hAnsi="Times New Roman" w:cs="Times New Roman"/>
          <w:bCs/>
        </w:rPr>
        <w:t xml:space="preserve">Поняття, і зміст експертизи проектів нормативних актів. Види експертиз нормативних актів та їх характеристика. </w:t>
      </w:r>
      <w:r w:rsidR="00AC248C">
        <w:rPr>
          <w:rFonts w:ascii="Times New Roman" w:eastAsia="Times New Roman" w:hAnsi="Times New Roman" w:cs="Times New Roman"/>
          <w:bCs/>
        </w:rPr>
        <w:t xml:space="preserve">Юридична (правова). </w:t>
      </w:r>
      <w:r w:rsidR="00AC248C" w:rsidRPr="002468A4">
        <w:rPr>
          <w:rFonts w:ascii="Times New Roman" w:eastAsia="Times New Roman" w:hAnsi="Times New Roman" w:cs="Times New Roman"/>
          <w:bCs/>
        </w:rPr>
        <w:t xml:space="preserve">Наукова експертиза. Антикорупційна  експертиза. </w:t>
      </w:r>
      <w:proofErr w:type="spellStart"/>
      <w:r w:rsidR="00AC248C" w:rsidRPr="002468A4">
        <w:rPr>
          <w:rFonts w:ascii="Times New Roman" w:eastAsia="Times New Roman" w:hAnsi="Times New Roman" w:cs="Times New Roman"/>
          <w:bCs/>
        </w:rPr>
        <w:t>Гендерно</w:t>
      </w:r>
      <w:proofErr w:type="spellEnd"/>
      <w:r w:rsidR="00AC248C" w:rsidRPr="002468A4">
        <w:rPr>
          <w:rFonts w:ascii="Times New Roman" w:eastAsia="Times New Roman" w:hAnsi="Times New Roman" w:cs="Times New Roman"/>
          <w:bCs/>
        </w:rPr>
        <w:t>-правова експертиза.  Фінансово-економічна експертиза. Експертиза на відповідність зобов'язанням України у сфері євро</w:t>
      </w:r>
      <w:r w:rsidR="00871850">
        <w:rPr>
          <w:rFonts w:ascii="Times New Roman" w:eastAsia="Times New Roman" w:hAnsi="Times New Roman" w:cs="Times New Roman"/>
          <w:bCs/>
        </w:rPr>
        <w:t>пейської інтеграції та праву ЄС: з</w:t>
      </w:r>
      <w:r w:rsidRPr="00DC580C">
        <w:rPr>
          <w:rFonts w:ascii="Times New Roman" w:eastAsia="Times New Roman" w:hAnsi="Times New Roman" w:cs="Times New Roman"/>
          <w:bCs/>
        </w:rPr>
        <w:t>міст і роль експертиз у забезпеченні належної якості нормативних актів. Принципи і методи здійснення експертиз</w:t>
      </w:r>
      <w:r w:rsidR="00AC248C">
        <w:rPr>
          <w:rFonts w:ascii="Times New Roman" w:eastAsia="Times New Roman" w:hAnsi="Times New Roman" w:cs="Times New Roman"/>
          <w:bCs/>
        </w:rPr>
        <w:t>.</w:t>
      </w:r>
    </w:p>
    <w:p w14:paraId="617B03E2" w14:textId="77777777" w:rsidR="00DF5CDD" w:rsidRDefault="006F188A" w:rsidP="00DF5CDD">
      <w:pPr>
        <w:tabs>
          <w:tab w:val="left" w:pos="993"/>
        </w:tabs>
        <w:ind w:left="2" w:firstLine="707"/>
        <w:jc w:val="both"/>
        <w:rPr>
          <w:rFonts w:ascii="Times New Roman" w:hAnsi="Times New Roman" w:cs="Times New Roman"/>
          <w:color w:val="548DD4" w:themeColor="text2" w:themeTint="99"/>
        </w:rPr>
      </w:pPr>
      <w:r w:rsidRPr="005A36AC"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дозволяють розкрити зміст теми: </w:t>
      </w:r>
      <w:r w:rsidR="00DF5CDD" w:rsidRPr="00545355">
        <w:rPr>
          <w:rFonts w:ascii="Times New Roman" w:eastAsia="Times New Roman" w:hAnsi="Times New Roman" w:cs="Times New Roman"/>
        </w:rPr>
        <w:t>інтерактивні лекції</w:t>
      </w:r>
      <w:r w:rsidR="00DF5CDD">
        <w:rPr>
          <w:rFonts w:ascii="Times New Roman" w:eastAsia="Times New Roman" w:hAnsi="Times New Roman" w:cs="Times New Roman"/>
        </w:rPr>
        <w:t xml:space="preserve">, </w:t>
      </w:r>
      <w:r w:rsidR="00DF5CDD" w:rsidRPr="00545355">
        <w:rPr>
          <w:rFonts w:ascii="Times New Roman" w:eastAsia="Times New Roman" w:hAnsi="Times New Roman" w:cs="Times New Roman"/>
        </w:rPr>
        <w:t xml:space="preserve">кейсові методики, </w:t>
      </w:r>
      <w:r w:rsidR="00DF5CDD">
        <w:rPr>
          <w:rFonts w:ascii="Times New Roman" w:eastAsia="Times New Roman" w:hAnsi="Times New Roman" w:cs="Times New Roman"/>
        </w:rPr>
        <w:t>групове виконання практичних вправ та їх обговорення, розв’язання ситуаційного завдання.</w:t>
      </w:r>
      <w:r w:rsidR="00DF5CDD" w:rsidRPr="00545355">
        <w:rPr>
          <w:rFonts w:ascii="Times New Roman" w:hAnsi="Times New Roman" w:cs="Times New Roman"/>
          <w:color w:val="548DD4" w:themeColor="text2" w:themeTint="99"/>
        </w:rPr>
        <w:t xml:space="preserve"> </w:t>
      </w:r>
    </w:p>
    <w:p w14:paraId="00A1C3E3" w14:textId="19BC2242" w:rsidR="00DF5CDD" w:rsidRPr="005A36AC" w:rsidRDefault="00DF5CDD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</w:p>
    <w:p w14:paraId="09C35F35" w14:textId="16B22DF3" w:rsidR="00A47CAC" w:rsidRPr="004708EC" w:rsidRDefault="004708EC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4708EC">
        <w:rPr>
          <w:rFonts w:ascii="Times New Roman" w:eastAsia="Times New Roman" w:hAnsi="Times New Roman" w:cs="Times New Roman"/>
          <w:b/>
        </w:rPr>
        <w:t xml:space="preserve">Тема </w:t>
      </w:r>
      <w:r w:rsidR="00DC580C" w:rsidRPr="004708EC">
        <w:rPr>
          <w:rFonts w:ascii="Times New Roman" w:eastAsia="Times New Roman" w:hAnsi="Times New Roman" w:cs="Times New Roman"/>
          <w:b/>
        </w:rPr>
        <w:t>8</w:t>
      </w:r>
      <w:r w:rsidR="00A47CAC" w:rsidRPr="004708EC">
        <w:rPr>
          <w:rFonts w:ascii="Times New Roman" w:eastAsia="Times New Roman" w:hAnsi="Times New Roman" w:cs="Times New Roman"/>
          <w:b/>
        </w:rPr>
        <w:t xml:space="preserve">. </w:t>
      </w:r>
      <w:r w:rsidR="00F518F7" w:rsidRPr="004708EC">
        <w:rPr>
          <w:rFonts w:ascii="Times New Roman" w:eastAsia="Times New Roman" w:hAnsi="Times New Roman" w:cs="Times New Roman"/>
          <w:b/>
        </w:rPr>
        <w:t>Д</w:t>
      </w:r>
      <w:r w:rsidR="00A47CAC" w:rsidRPr="004708EC">
        <w:rPr>
          <w:rFonts w:ascii="Times New Roman" w:eastAsia="Times New Roman" w:hAnsi="Times New Roman" w:cs="Times New Roman"/>
          <w:b/>
        </w:rPr>
        <w:t xml:space="preserve">ержавна реєстрація нормативно-правових актів </w:t>
      </w:r>
    </w:p>
    <w:p w14:paraId="7BC006CF" w14:textId="4B3D9D9A" w:rsidR="00DC580C" w:rsidRPr="004708EC" w:rsidRDefault="00A47CAC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 xml:space="preserve">Правове регулювання державної реєстрації нормативно-правових актів. Органи, що здійснюють державну реєстрацію нормативно-правових актів. Акти, що підлягають державній реєстрації. Вимоги до нормативно-правових актів, що подаються на державну реєстрацію. Терміни подачі нормативно-правових актів та терміни їх реєстрації. Підстави та порядок відмови в державній реєстрації нормативно-правових актів. </w:t>
      </w:r>
      <w:r w:rsidR="00DC580C" w:rsidRPr="004708EC">
        <w:rPr>
          <w:rFonts w:ascii="Times New Roman" w:eastAsia="Times New Roman" w:hAnsi="Times New Roman" w:cs="Times New Roman"/>
          <w:bCs/>
        </w:rPr>
        <w:t>Особливості державної реєстрації нормативно-правових актів в умовах воєнного стану.</w:t>
      </w:r>
    </w:p>
    <w:p w14:paraId="346CA0C3" w14:textId="6A31848E" w:rsidR="00B23BFD" w:rsidRPr="004708EC" w:rsidRDefault="00A47CAC" w:rsidP="00F9312D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>Єдин</w:t>
      </w:r>
      <w:r w:rsidR="00DC580C" w:rsidRPr="004708EC">
        <w:rPr>
          <w:rFonts w:ascii="Times New Roman" w:eastAsia="Times New Roman" w:hAnsi="Times New Roman" w:cs="Times New Roman"/>
          <w:bCs/>
        </w:rPr>
        <w:t>ий</w:t>
      </w:r>
      <w:r w:rsidRPr="004708EC">
        <w:rPr>
          <w:rFonts w:ascii="Times New Roman" w:eastAsia="Times New Roman" w:hAnsi="Times New Roman" w:cs="Times New Roman"/>
          <w:bCs/>
        </w:rPr>
        <w:t xml:space="preserve"> державн</w:t>
      </w:r>
      <w:r w:rsidR="00DC580C" w:rsidRPr="004708EC">
        <w:rPr>
          <w:rFonts w:ascii="Times New Roman" w:eastAsia="Times New Roman" w:hAnsi="Times New Roman" w:cs="Times New Roman"/>
          <w:bCs/>
        </w:rPr>
        <w:t>ий</w:t>
      </w:r>
      <w:r w:rsidRPr="004708EC">
        <w:rPr>
          <w:rFonts w:ascii="Times New Roman" w:eastAsia="Times New Roman" w:hAnsi="Times New Roman" w:cs="Times New Roman"/>
          <w:bCs/>
        </w:rPr>
        <w:t xml:space="preserve"> реєстр нормативно-правових актів (ЄДРНПА). Мета </w:t>
      </w:r>
      <w:r w:rsidR="00DC580C" w:rsidRPr="004708EC">
        <w:rPr>
          <w:rFonts w:ascii="Times New Roman" w:eastAsia="Times New Roman" w:hAnsi="Times New Roman" w:cs="Times New Roman"/>
          <w:bCs/>
        </w:rPr>
        <w:t>та п</w:t>
      </w:r>
      <w:r w:rsidRPr="004708EC">
        <w:rPr>
          <w:rFonts w:ascii="Times New Roman" w:eastAsia="Times New Roman" w:hAnsi="Times New Roman" w:cs="Times New Roman"/>
          <w:bCs/>
        </w:rPr>
        <w:t xml:space="preserve">равові засади створення. Доступ до інформації, що міститься в </w:t>
      </w:r>
      <w:r w:rsidR="00DC580C" w:rsidRPr="004708EC">
        <w:rPr>
          <w:rFonts w:ascii="Times New Roman" w:eastAsia="Times New Roman" w:hAnsi="Times New Roman" w:cs="Times New Roman"/>
          <w:bCs/>
        </w:rPr>
        <w:t>ЄДРНПА</w:t>
      </w:r>
      <w:r w:rsidRPr="004708EC">
        <w:rPr>
          <w:rFonts w:ascii="Times New Roman" w:eastAsia="Times New Roman" w:hAnsi="Times New Roman" w:cs="Times New Roman"/>
          <w:bCs/>
        </w:rPr>
        <w:t>.</w:t>
      </w:r>
    </w:p>
    <w:p w14:paraId="38EE9CD4" w14:textId="77777777" w:rsidR="00DC580C" w:rsidRDefault="00DC580C" w:rsidP="00DC580C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4708EC">
        <w:rPr>
          <w:rFonts w:ascii="Times New Roman" w:eastAsia="Times New Roman" w:hAnsi="Times New Roman" w:cs="Times New Roman"/>
          <w:bCs/>
        </w:rPr>
        <w:t>Правила підготовки відомчих нормативно-правових актів, що підлягають державній реєстрації. Державна реєстрація нормативно-правових актів міністерств та інших органів виконавчої влади.</w:t>
      </w:r>
    </w:p>
    <w:p w14:paraId="604D83CD" w14:textId="6827A4BF" w:rsidR="00EB3051" w:rsidRDefault="006F188A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5A36AC"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дозволяють розкрити зміст теми: </w:t>
      </w:r>
      <w:r w:rsidR="00DF5CDD">
        <w:rPr>
          <w:rFonts w:ascii="Times New Roman" w:eastAsia="Times New Roman" w:hAnsi="Times New Roman" w:cs="Times New Roman"/>
        </w:rPr>
        <w:t>короткі лекції-презентації, розв’язання ситуаційного завдання.</w:t>
      </w:r>
    </w:p>
    <w:p w14:paraId="53E80F2C" w14:textId="77777777" w:rsidR="00DF5CDD" w:rsidRDefault="00DF5CDD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  <w:bCs/>
        </w:rPr>
      </w:pPr>
    </w:p>
    <w:p w14:paraId="4DF573DA" w14:textId="0041326B" w:rsidR="00EB3051" w:rsidRDefault="004708EC" w:rsidP="00DC580C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EB3051">
        <w:rPr>
          <w:rFonts w:ascii="Times New Roman" w:eastAsia="Times New Roman" w:hAnsi="Times New Roman" w:cs="Times New Roman"/>
          <w:b/>
        </w:rPr>
        <w:t>Тема</w:t>
      </w:r>
      <w:r w:rsidR="00EB3051" w:rsidRPr="00EB3051">
        <w:rPr>
          <w:rFonts w:ascii="Times New Roman" w:eastAsia="Times New Roman" w:hAnsi="Times New Roman" w:cs="Times New Roman"/>
          <w:b/>
        </w:rPr>
        <w:t xml:space="preserve"> </w:t>
      </w:r>
      <w:r w:rsidR="00EB3051">
        <w:rPr>
          <w:rFonts w:ascii="Times New Roman" w:eastAsia="Times New Roman" w:hAnsi="Times New Roman" w:cs="Times New Roman"/>
          <w:b/>
        </w:rPr>
        <w:t>9</w:t>
      </w:r>
      <w:r w:rsidR="00EB3051" w:rsidRPr="00EB3051">
        <w:rPr>
          <w:rFonts w:ascii="Times New Roman" w:eastAsia="Times New Roman" w:hAnsi="Times New Roman" w:cs="Times New Roman"/>
          <w:b/>
        </w:rPr>
        <w:t>. Адаптація законодавства України до законода</w:t>
      </w:r>
      <w:r w:rsidR="00226333">
        <w:rPr>
          <w:rFonts w:ascii="Times New Roman" w:eastAsia="Times New Roman" w:hAnsi="Times New Roman" w:cs="Times New Roman"/>
          <w:b/>
        </w:rPr>
        <w:t>вства Європейського Союзу</w:t>
      </w:r>
    </w:p>
    <w:p w14:paraId="076D79BE" w14:textId="6841EE8A" w:rsidR="00EB3051" w:rsidRPr="00DC580C" w:rsidRDefault="00EB3051" w:rsidP="00DC580C">
      <w:pPr>
        <w:widowControl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EB3051">
        <w:rPr>
          <w:rFonts w:ascii="Times New Roman" w:eastAsia="Times New Roman" w:hAnsi="Times New Roman" w:cs="Times New Roman"/>
          <w:bCs/>
        </w:rPr>
        <w:t>Організаційно-правові засади адаптації законодавства України до законодавства Європейського Союзу. Адаптація законодавства України до законодавства Європейського Союзу в умовах воєнного стану. Пріоритетні сфери адаптації законодавства України до законодавства Європейського Союзу. Порядок адаптації законодавства України до законодавства Європейського Союзу.</w:t>
      </w:r>
    </w:p>
    <w:p w14:paraId="6624645A" w14:textId="5EAF50A4" w:rsidR="00A10DA0" w:rsidRDefault="00A802ED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</w:rPr>
      </w:pPr>
      <w:r w:rsidRPr="005A36AC">
        <w:rPr>
          <w:rFonts w:ascii="Times New Roman" w:eastAsia="Times New Roman" w:hAnsi="Times New Roman" w:cs="Times New Roman"/>
          <w:b/>
        </w:rPr>
        <w:t xml:space="preserve">Форма проведення занять та методи навчання, які дозволяють розкрити зміст теми: </w:t>
      </w:r>
      <w:r w:rsidR="00DF5CDD" w:rsidRPr="00545355">
        <w:rPr>
          <w:rFonts w:ascii="Times New Roman" w:eastAsia="Times New Roman" w:hAnsi="Times New Roman" w:cs="Times New Roman"/>
        </w:rPr>
        <w:t xml:space="preserve">інтерактивні лекції, </w:t>
      </w:r>
      <w:r w:rsidR="00DF5CDD">
        <w:rPr>
          <w:rFonts w:ascii="Times New Roman" w:eastAsia="Times New Roman" w:hAnsi="Times New Roman" w:cs="Times New Roman"/>
        </w:rPr>
        <w:t xml:space="preserve">короткі лекції-презентації, </w:t>
      </w:r>
      <w:r w:rsidR="00DF5CDD" w:rsidRPr="00545355">
        <w:rPr>
          <w:rFonts w:ascii="Times New Roman" w:eastAsia="Times New Roman" w:hAnsi="Times New Roman" w:cs="Times New Roman"/>
        </w:rPr>
        <w:t>кейсові методики</w:t>
      </w:r>
      <w:r w:rsidR="00DF5CDD">
        <w:rPr>
          <w:rFonts w:ascii="Times New Roman" w:eastAsia="Times New Roman" w:hAnsi="Times New Roman" w:cs="Times New Roman"/>
        </w:rPr>
        <w:t>.</w:t>
      </w:r>
    </w:p>
    <w:p w14:paraId="0D47ED9C" w14:textId="0CCF9505" w:rsidR="007E742C" w:rsidRDefault="007E742C" w:rsidP="00DF5CDD">
      <w:pPr>
        <w:tabs>
          <w:tab w:val="left" w:pos="993"/>
        </w:tabs>
        <w:ind w:left="2" w:firstLine="707"/>
        <w:jc w:val="both"/>
        <w:rPr>
          <w:rFonts w:ascii="Times New Roman" w:eastAsia="Times New Roman" w:hAnsi="Times New Roman" w:cs="Times New Roman"/>
          <w:b/>
        </w:rPr>
      </w:pPr>
      <w:r w:rsidRPr="005A36AC">
        <w:rPr>
          <w:rFonts w:ascii="Times New Roman" w:hAnsi="Times New Roman" w:cs="Times New Roman"/>
          <w:b/>
        </w:rPr>
        <w:t>Перелік питань, які виносяться на самостійну роботу учасників професійного навчання:</w:t>
      </w:r>
      <w:r>
        <w:rPr>
          <w:rFonts w:ascii="Times New Roman" w:hAnsi="Times New Roman" w:cs="Times New Roman"/>
          <w:b/>
        </w:rPr>
        <w:t xml:space="preserve"> </w:t>
      </w:r>
      <w:r w:rsidRPr="00EB3051">
        <w:rPr>
          <w:rFonts w:ascii="Times New Roman" w:eastAsia="Times New Roman" w:hAnsi="Times New Roman" w:cs="Times New Roman"/>
          <w:bCs/>
        </w:rPr>
        <w:t>Поняття адаптації законодавства України до законодавства Європейського Союзу.</w:t>
      </w:r>
    </w:p>
    <w:p w14:paraId="25393CF1" w14:textId="77777777" w:rsidR="002E48F6" w:rsidRDefault="002E48F6" w:rsidP="005A36A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14:paraId="43B4BA3F" w14:textId="77777777" w:rsidR="006200A5" w:rsidRDefault="006200A5">
      <w:pPr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0759D96F" w14:textId="77777777" w:rsidR="005310E3" w:rsidRDefault="00455E2F">
      <w:pPr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ОЦІНЮВАННЯ РЕЗУЛЬТАТІВ НАВЧАННЯ</w:t>
      </w:r>
    </w:p>
    <w:p w14:paraId="1CF722EF" w14:textId="77777777" w:rsidR="005310E3" w:rsidRDefault="005310E3">
      <w:pPr>
        <w:jc w:val="center"/>
        <w:rPr>
          <w:rFonts w:ascii="Times New Roman" w:eastAsia="Times New Roman" w:hAnsi="Times New Roman" w:cs="Times New Roman"/>
          <w:b/>
        </w:rPr>
      </w:pPr>
    </w:p>
    <w:p w14:paraId="5003F9B9" w14:textId="77777777" w:rsidR="000D180E" w:rsidRDefault="000D180E" w:rsidP="000D180E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 (сертифікат) про підвищення кваліфікації учаснику/учасниці навчання видається за умови:</w:t>
      </w:r>
    </w:p>
    <w:p w14:paraId="43901250" w14:textId="53C8C350" w:rsidR="000D180E" w:rsidRDefault="000D180E" w:rsidP="000D180E">
      <w:pPr>
        <w:ind w:right="6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відвідування занять дистанційно </w:t>
      </w:r>
      <w:r w:rsidR="002B160A">
        <w:rPr>
          <w:rFonts w:ascii="Times New Roman" w:eastAsia="Times New Roman" w:hAnsi="Times New Roman" w:cs="Times New Roman"/>
        </w:rPr>
        <w:t>у синхронному режимі / очно  – 7</w:t>
      </w:r>
      <w:r>
        <w:rPr>
          <w:rFonts w:ascii="Times New Roman" w:eastAsia="Times New Roman" w:hAnsi="Times New Roman" w:cs="Times New Roman"/>
        </w:rPr>
        <w:t xml:space="preserve">0%, що становить </w:t>
      </w:r>
      <w:r w:rsidR="002B160A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бал</w:t>
      </w:r>
      <w:r w:rsidR="002468A4">
        <w:rPr>
          <w:rFonts w:ascii="Times New Roman" w:eastAsia="Times New Roman" w:hAnsi="Times New Roman" w:cs="Times New Roman"/>
        </w:rPr>
        <w:t>ів</w:t>
      </w:r>
      <w:r>
        <w:rPr>
          <w:rFonts w:ascii="Times New Roman" w:eastAsia="Times New Roman" w:hAnsi="Times New Roman" w:cs="Times New Roman"/>
        </w:rPr>
        <w:t>;</w:t>
      </w:r>
    </w:p>
    <w:p w14:paraId="787E6550" w14:textId="77777777" w:rsidR="000D180E" w:rsidRDefault="000D180E" w:rsidP="000D180E">
      <w:pPr>
        <w:ind w:right="6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опрацювання обов’язкової літератури, інформаційних та інших матеріалів – 10%, що становить 1 бал;</w:t>
      </w:r>
    </w:p>
    <w:p w14:paraId="381082E8" w14:textId="77777777" w:rsidR="00596EE3" w:rsidRPr="00596EE3" w:rsidRDefault="00596EE3" w:rsidP="000D180E">
      <w:pPr>
        <w:ind w:right="60" w:firstLine="709"/>
        <w:jc w:val="both"/>
        <w:rPr>
          <w:rFonts w:ascii="Times New Roman" w:eastAsia="Times New Roman" w:hAnsi="Times New Roman" w:cs="Times New Roman"/>
        </w:rPr>
      </w:pPr>
      <w:r w:rsidRPr="00596EE3">
        <w:rPr>
          <w:rFonts w:ascii="Times New Roman" w:eastAsia="Times New Roman" w:hAnsi="Times New Roman" w:cs="Times New Roman"/>
        </w:rPr>
        <w:t>підсумковий контроль у формі виконання ситуаційних завдань (робота в групах щодо виконання наданих завдань за темами курсу та презентація відповідей в усній формі) – 20%, що становить 2 бали.</w:t>
      </w:r>
    </w:p>
    <w:p w14:paraId="6FBAF61F" w14:textId="6457C483" w:rsidR="000D180E" w:rsidRDefault="000D180E" w:rsidP="000D180E">
      <w:pPr>
        <w:ind w:right="6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Учасник (учасниця) професійного навчання, який (яка) виконав (виконала) програму в обсязі не менше 75% та за умови успішного проходження підсумкового контролю отримає сертифікат про підвищення кваліфікації.</w:t>
      </w:r>
    </w:p>
    <w:p w14:paraId="6DD198F8" w14:textId="2B3625D5" w:rsidR="00EA1A5B" w:rsidRPr="00EA1A5B" w:rsidRDefault="00EA1A5B" w:rsidP="00EA1A5B">
      <w:pPr>
        <w:ind w:right="60" w:firstLine="709"/>
        <w:jc w:val="both"/>
        <w:rPr>
          <w:rFonts w:ascii="Times New Roman" w:eastAsia="Times New Roman" w:hAnsi="Times New Roman" w:cs="Times New Roman"/>
        </w:rPr>
      </w:pPr>
      <w:r w:rsidRPr="00EA1A5B">
        <w:rPr>
          <w:rFonts w:ascii="Times New Roman" w:eastAsia="Times New Roman" w:hAnsi="Times New Roman" w:cs="Times New Roman"/>
        </w:rPr>
        <w:lastRenderedPageBreak/>
        <w:t>При оцінюванні результатів навчання використову</w:t>
      </w:r>
      <w:r>
        <w:rPr>
          <w:rFonts w:ascii="Times New Roman" w:eastAsia="Times New Roman" w:hAnsi="Times New Roman" w:cs="Times New Roman"/>
        </w:rPr>
        <w:t>єт</w:t>
      </w:r>
      <w:r w:rsidRPr="00EA1A5B">
        <w:rPr>
          <w:rFonts w:ascii="Times New Roman" w:eastAsia="Times New Roman" w:hAnsi="Times New Roman" w:cs="Times New Roman"/>
        </w:rPr>
        <w:t>ься підсумковий</w:t>
      </w:r>
      <w:r>
        <w:rPr>
          <w:rFonts w:ascii="Times New Roman" w:eastAsia="Times New Roman" w:hAnsi="Times New Roman" w:cs="Times New Roman"/>
        </w:rPr>
        <w:t xml:space="preserve"> контроль</w:t>
      </w:r>
      <w:r w:rsidRPr="00EA1A5B">
        <w:rPr>
          <w:rFonts w:ascii="Times New Roman" w:eastAsia="Times New Roman" w:hAnsi="Times New Roman" w:cs="Times New Roman"/>
        </w:rPr>
        <w:t xml:space="preserve">. </w:t>
      </w:r>
    </w:p>
    <w:p w14:paraId="161AB26E" w14:textId="4B11297B" w:rsidR="00EA1A5B" w:rsidRDefault="00EA1A5B" w:rsidP="00EA1A5B">
      <w:pPr>
        <w:ind w:right="60" w:firstLine="709"/>
        <w:jc w:val="both"/>
        <w:rPr>
          <w:rFonts w:ascii="Times New Roman" w:eastAsia="Times New Roman" w:hAnsi="Times New Roman" w:cs="Times New Roman"/>
        </w:rPr>
      </w:pPr>
      <w:r w:rsidRPr="00EA1A5B">
        <w:rPr>
          <w:rFonts w:ascii="Times New Roman" w:eastAsia="Times New Roman" w:hAnsi="Times New Roman" w:cs="Times New Roman"/>
        </w:rPr>
        <w:t>Підсумковий контроль проводиться з метою перевірки закріплення знань, з урахуванням опрацювання обов’язкової літератури, інформаційних та інших матеріалів, вміння їх практично застосовувати та презентувати напрацювання у форматі групової роботи щодо  виконання завдань за темами курсу та презентації відповідей в усній формі.</w:t>
      </w:r>
    </w:p>
    <w:p w14:paraId="57F9B17F" w14:textId="77777777" w:rsidR="002B160A" w:rsidRDefault="002B160A" w:rsidP="000D180E">
      <w:pPr>
        <w:ind w:right="60" w:firstLine="709"/>
        <w:jc w:val="both"/>
        <w:rPr>
          <w:rFonts w:ascii="Times New Roman" w:eastAsia="Times New Roman" w:hAnsi="Times New Roman" w:cs="Times New Roman"/>
        </w:rPr>
      </w:pPr>
    </w:p>
    <w:p w14:paraId="77EC6521" w14:textId="77777777" w:rsidR="005310E3" w:rsidRDefault="00455E2F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right="6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ЛІТЕРАТУРА, ІНФОРМАЦІЙНІ РЕСУРСИ, ОБОВ’ЯЗКОВІ ДЛЯ ОПРАЦЮВАННЯ. ПЕРЕЛІК НОРМАТИВНО-ПРАВОВИХ АКТІВ</w:t>
      </w:r>
    </w:p>
    <w:p w14:paraId="42F0A583" w14:textId="77777777" w:rsidR="005310E3" w:rsidRDefault="005310E3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right="62"/>
        <w:jc w:val="center"/>
        <w:rPr>
          <w:rFonts w:ascii="Times New Roman" w:eastAsia="Times New Roman" w:hAnsi="Times New Roman" w:cs="Times New Roman"/>
          <w:b/>
        </w:rPr>
      </w:pPr>
    </w:p>
    <w:p w14:paraId="250A7C9E" w14:textId="77777777" w:rsidR="00FF4609" w:rsidRPr="002468A4" w:rsidRDefault="00AF4024" w:rsidP="00FF4609">
      <w:pPr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tag w:val="goog_rdk_1"/>
          <w:id w:val="-800147283"/>
        </w:sdtPr>
        <w:sdtEndPr/>
        <w:sdtContent/>
      </w:sdt>
      <w:r w:rsidR="00FF4609" w:rsidRPr="002468A4">
        <w:rPr>
          <w:rFonts w:ascii="Times New Roman" w:hAnsi="Times New Roman" w:cs="Times New Roman"/>
          <w:b/>
        </w:rPr>
        <w:t xml:space="preserve"> Література та інформаційні ресурси</w:t>
      </w:r>
    </w:p>
    <w:p w14:paraId="0D475CAF" w14:textId="77777777" w:rsidR="00FC1ABF" w:rsidRPr="002468A4" w:rsidRDefault="00FC1ABF" w:rsidP="00FC1ABF">
      <w:pPr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0000FF"/>
          <w:u w:val="single"/>
        </w:rPr>
      </w:pPr>
      <w:proofErr w:type="spellStart"/>
      <w:r w:rsidRPr="002468A4">
        <w:rPr>
          <w:rFonts w:ascii="Times New Roman" w:hAnsi="Times New Roman" w:cs="Times New Roman"/>
          <w:color w:val="0000FF"/>
          <w:u w:val="single"/>
        </w:rPr>
        <w:t>Загуменна</w:t>
      </w:r>
      <w:proofErr w:type="spellEnd"/>
      <w:r w:rsidRPr="002468A4">
        <w:rPr>
          <w:rFonts w:ascii="Times New Roman" w:hAnsi="Times New Roman" w:cs="Times New Roman"/>
          <w:color w:val="0000FF"/>
          <w:u w:val="single"/>
        </w:rPr>
        <w:t xml:space="preserve"> Ю.О., Лазарєв В.В., Сидоренко А.Ю. Відомча </w:t>
      </w:r>
      <w:proofErr w:type="spellStart"/>
      <w:r w:rsidRPr="002468A4">
        <w:rPr>
          <w:rFonts w:ascii="Times New Roman" w:hAnsi="Times New Roman" w:cs="Times New Roman"/>
          <w:color w:val="0000FF"/>
          <w:u w:val="single"/>
        </w:rPr>
        <w:t>нормотворчість</w:t>
      </w:r>
      <w:proofErr w:type="spellEnd"/>
      <w:r w:rsidRPr="002468A4">
        <w:rPr>
          <w:rFonts w:ascii="Times New Roman" w:hAnsi="Times New Roman" w:cs="Times New Roman"/>
          <w:color w:val="0000FF"/>
          <w:u w:val="single"/>
        </w:rPr>
        <w:t xml:space="preserve"> в Україні: досвід комплексного аналізу : монографія. Харків : Планета-</w:t>
      </w:r>
      <w:proofErr w:type="spellStart"/>
      <w:r w:rsidRPr="002468A4">
        <w:rPr>
          <w:rFonts w:ascii="Times New Roman" w:hAnsi="Times New Roman" w:cs="Times New Roman"/>
          <w:color w:val="0000FF"/>
          <w:u w:val="single"/>
        </w:rPr>
        <w:t>Прінт</w:t>
      </w:r>
      <w:proofErr w:type="spellEnd"/>
      <w:r w:rsidRPr="002468A4">
        <w:rPr>
          <w:rFonts w:ascii="Times New Roman" w:hAnsi="Times New Roman" w:cs="Times New Roman"/>
          <w:color w:val="0000FF"/>
          <w:u w:val="single"/>
        </w:rPr>
        <w:t xml:space="preserve"> , 2021. 228 с.</w:t>
      </w:r>
    </w:p>
    <w:p w14:paraId="5EDEA1B8" w14:textId="07FA8A45" w:rsidR="00C21985" w:rsidRPr="002468A4" w:rsidRDefault="00C21985" w:rsidP="00C21985">
      <w:pPr>
        <w:widowControl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</w:rPr>
      </w:pPr>
      <w:r w:rsidRPr="002468A4">
        <w:rPr>
          <w:rFonts w:ascii="Times New Roman" w:hAnsi="Times New Roman" w:cs="Times New Roman"/>
        </w:rPr>
        <w:t xml:space="preserve">Принципи державного управління. </w:t>
      </w:r>
      <w:r w:rsidRPr="002468A4">
        <w:rPr>
          <w:rFonts w:ascii="Times New Roman" w:hAnsi="Times New Roman" w:cs="Times New Roman"/>
          <w:i/>
        </w:rPr>
        <w:t>Розроблення та узгодження політики</w:t>
      </w:r>
      <w:r w:rsidRPr="002468A4">
        <w:rPr>
          <w:rFonts w:ascii="Times New Roman" w:hAnsi="Times New Roman" w:cs="Times New Roman"/>
        </w:rPr>
        <w:t xml:space="preserve">. ОЕСР, 2023. С. 15 – 20. URL: </w:t>
      </w:r>
      <w:hyperlink r:id="rId9">
        <w:r w:rsidRPr="002468A4">
          <w:rPr>
            <w:rFonts w:ascii="Times New Roman" w:hAnsi="Times New Roman" w:cs="Times New Roman"/>
            <w:color w:val="1155CC"/>
            <w:u w:val="single"/>
          </w:rPr>
          <w:t>https://www.sigmaweb.org/publications/Principles-of-Public-Administration-2023-edition-UKR.pdf</w:t>
        </w:r>
      </w:hyperlink>
      <w:r w:rsidRPr="002468A4">
        <w:rPr>
          <w:rFonts w:ascii="Times New Roman" w:hAnsi="Times New Roman" w:cs="Times New Roman"/>
        </w:rPr>
        <w:t xml:space="preserve"> </w:t>
      </w:r>
    </w:p>
    <w:p w14:paraId="348C3DA0" w14:textId="3D150BED" w:rsidR="0029784B" w:rsidRPr="002468A4" w:rsidRDefault="0029784B" w:rsidP="0029784B">
      <w:pPr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bookmarkStart w:id="3" w:name="_heading=h.3znysh7" w:colFirst="0" w:colLast="0"/>
      <w:bookmarkEnd w:id="3"/>
      <w:r w:rsidRPr="002468A4">
        <w:rPr>
          <w:rFonts w:ascii="Times New Roman" w:hAnsi="Times New Roman" w:cs="Times New Roman"/>
        </w:rPr>
        <w:t xml:space="preserve">Петренко І. І. Аналіз публічної політики. </w:t>
      </w:r>
      <w:proofErr w:type="spellStart"/>
      <w:r w:rsidRPr="002468A4">
        <w:rPr>
          <w:rFonts w:ascii="Times New Roman" w:hAnsi="Times New Roman" w:cs="Times New Roman"/>
        </w:rPr>
        <w:t>Навч</w:t>
      </w:r>
      <w:proofErr w:type="spellEnd"/>
      <w:r w:rsidRPr="002468A4">
        <w:rPr>
          <w:rFonts w:ascii="Times New Roman" w:hAnsi="Times New Roman" w:cs="Times New Roman"/>
        </w:rPr>
        <w:t xml:space="preserve">. посібник. : Норма права, 2023.  Київ, 332 с. URL: </w:t>
      </w:r>
      <w:hyperlink r:id="rId10">
        <w:r w:rsidRPr="002468A4">
          <w:rPr>
            <w:rFonts w:ascii="Times New Roman" w:hAnsi="Times New Roman" w:cs="Times New Roman"/>
            <w:color w:val="0000FF"/>
            <w:u w:val="single"/>
          </w:rPr>
          <w:t>https://jurkniga.ua/contents/analiz-publichnoi-politiki.pdf?srsltid=AfmBOoras_EVI8Fbax2-Np6nU7BHeiRhG0sUfCaB4SLtMJJqyImU_Vh_</w:t>
        </w:r>
      </w:hyperlink>
    </w:p>
    <w:p w14:paraId="3BECCE35" w14:textId="77777777" w:rsidR="0029784B" w:rsidRPr="002468A4" w:rsidRDefault="0029784B" w:rsidP="0029784B">
      <w:pPr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2468A4">
        <w:rPr>
          <w:rFonts w:ascii="Times New Roman" w:hAnsi="Times New Roman" w:cs="Times New Roman"/>
        </w:rPr>
        <w:t xml:space="preserve">Порядок денний директорату міністерства: практичний посібник/ [М. </w:t>
      </w:r>
      <w:proofErr w:type="spellStart"/>
      <w:r w:rsidRPr="002468A4">
        <w:rPr>
          <w:rFonts w:ascii="Times New Roman" w:hAnsi="Times New Roman" w:cs="Times New Roman"/>
        </w:rPr>
        <w:t>Канавець</w:t>
      </w:r>
      <w:proofErr w:type="spellEnd"/>
      <w:r w:rsidRPr="002468A4">
        <w:rPr>
          <w:rFonts w:ascii="Times New Roman" w:hAnsi="Times New Roman" w:cs="Times New Roman"/>
        </w:rPr>
        <w:t xml:space="preserve"> (кер. </w:t>
      </w:r>
      <w:proofErr w:type="spellStart"/>
      <w:r w:rsidRPr="002468A4">
        <w:rPr>
          <w:rFonts w:ascii="Times New Roman" w:hAnsi="Times New Roman" w:cs="Times New Roman"/>
        </w:rPr>
        <w:t>авт</w:t>
      </w:r>
      <w:proofErr w:type="spellEnd"/>
      <w:r w:rsidRPr="002468A4">
        <w:rPr>
          <w:rFonts w:ascii="Times New Roman" w:hAnsi="Times New Roman" w:cs="Times New Roman"/>
        </w:rPr>
        <w:t xml:space="preserve">. колективу), Ю. Лихач, Н. Протасова, А. </w:t>
      </w:r>
      <w:proofErr w:type="spellStart"/>
      <w:r w:rsidRPr="002468A4">
        <w:rPr>
          <w:rFonts w:ascii="Times New Roman" w:hAnsi="Times New Roman" w:cs="Times New Roman"/>
        </w:rPr>
        <w:t>Кукуля</w:t>
      </w:r>
      <w:proofErr w:type="spellEnd"/>
      <w:r w:rsidRPr="002468A4">
        <w:rPr>
          <w:rFonts w:ascii="Times New Roman" w:hAnsi="Times New Roman" w:cs="Times New Roman"/>
        </w:rPr>
        <w:t xml:space="preserve">, І. Рощин, О. </w:t>
      </w:r>
      <w:proofErr w:type="spellStart"/>
      <w:r w:rsidRPr="002468A4">
        <w:rPr>
          <w:rFonts w:ascii="Times New Roman" w:hAnsi="Times New Roman" w:cs="Times New Roman"/>
        </w:rPr>
        <w:t>Бутенко</w:t>
      </w:r>
      <w:proofErr w:type="spellEnd"/>
      <w:r w:rsidRPr="002468A4">
        <w:rPr>
          <w:rFonts w:ascii="Times New Roman" w:hAnsi="Times New Roman" w:cs="Times New Roman"/>
        </w:rPr>
        <w:t xml:space="preserve">, Ю. </w:t>
      </w:r>
      <w:proofErr w:type="spellStart"/>
      <w:r w:rsidRPr="002468A4">
        <w:rPr>
          <w:rFonts w:ascii="Times New Roman" w:hAnsi="Times New Roman" w:cs="Times New Roman"/>
        </w:rPr>
        <w:t>Федина</w:t>
      </w:r>
      <w:proofErr w:type="spellEnd"/>
      <w:r w:rsidRPr="002468A4">
        <w:rPr>
          <w:rFonts w:ascii="Times New Roman" w:hAnsi="Times New Roman" w:cs="Times New Roman"/>
        </w:rPr>
        <w:t xml:space="preserve">, І. Семенець-Орлова; за </w:t>
      </w:r>
      <w:proofErr w:type="spellStart"/>
      <w:r w:rsidRPr="002468A4">
        <w:rPr>
          <w:rFonts w:ascii="Times New Roman" w:hAnsi="Times New Roman" w:cs="Times New Roman"/>
        </w:rPr>
        <w:t>заг</w:t>
      </w:r>
      <w:proofErr w:type="spellEnd"/>
      <w:r w:rsidRPr="002468A4">
        <w:rPr>
          <w:rFonts w:ascii="Times New Roman" w:hAnsi="Times New Roman" w:cs="Times New Roman"/>
        </w:rPr>
        <w:t xml:space="preserve">. ред. К. Ващенка]. Центр адаптації державної служби до стандартів Європейського Союзу. Київ, 2017. 250 c. </w:t>
      </w:r>
      <w:r w:rsidRPr="002468A4">
        <w:rPr>
          <w:rFonts w:ascii="Times New Roman" w:hAnsi="Times New Roman" w:cs="Times New Roman"/>
        </w:rPr>
        <w:br/>
        <w:t xml:space="preserve">URL: </w:t>
      </w:r>
      <w:hyperlink r:id="rId11">
        <w:r w:rsidRPr="002468A4">
          <w:rPr>
            <w:rFonts w:ascii="Times New Roman" w:hAnsi="Times New Roman" w:cs="Times New Roman"/>
            <w:color w:val="0000FF"/>
            <w:u w:val="single"/>
          </w:rPr>
          <w:t>https://drive.google.com/file/d/15yQK38rbZO0eOeqNhGBqlAcB0py-aGj4/view</w:t>
        </w:r>
      </w:hyperlink>
    </w:p>
    <w:p w14:paraId="06AF92A3" w14:textId="77777777" w:rsidR="0029784B" w:rsidRPr="002468A4" w:rsidRDefault="0029784B" w:rsidP="0029784B">
      <w:pPr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2468A4">
        <w:rPr>
          <w:rFonts w:ascii="Times New Roman" w:hAnsi="Times New Roman" w:cs="Times New Roman"/>
        </w:rPr>
        <w:t xml:space="preserve">ОЕСР (2020), Мобілізація доказів для належного врядування: Підбиття підсумків щодо принципів і стандартів розробки, впровадження та оцінки політики, Огляди державного управління ОЕСР, Видавництво ОЕСР, Париж, </w:t>
      </w:r>
      <w:r w:rsidRPr="002468A4">
        <w:rPr>
          <w:rFonts w:ascii="Times New Roman" w:hAnsi="Times New Roman" w:cs="Times New Roman"/>
        </w:rPr>
        <w:br/>
        <w:t xml:space="preserve">URL:  </w:t>
      </w:r>
      <w:hyperlink r:id="rId12">
        <w:r w:rsidRPr="002468A4">
          <w:rPr>
            <w:rFonts w:ascii="Times New Roman" w:hAnsi="Times New Roman" w:cs="Times New Roman"/>
            <w:color w:val="0000FF"/>
            <w:u w:val="single"/>
          </w:rPr>
          <w:t>https://doi.org/10.1787/3f6f736b-en</w:t>
        </w:r>
      </w:hyperlink>
      <w:r w:rsidRPr="002468A4">
        <w:rPr>
          <w:rFonts w:ascii="Times New Roman" w:hAnsi="Times New Roman" w:cs="Times New Roman"/>
        </w:rPr>
        <w:t>.</w:t>
      </w:r>
    </w:p>
    <w:p w14:paraId="1899375B" w14:textId="77777777" w:rsidR="0029784B" w:rsidRPr="002468A4" w:rsidRDefault="0029784B" w:rsidP="0029784B">
      <w:pPr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0000FF"/>
          <w:u w:val="single"/>
        </w:rPr>
      </w:pPr>
      <w:r w:rsidRPr="002468A4">
        <w:rPr>
          <w:rFonts w:ascii="Times New Roman" w:hAnsi="Times New Roman" w:cs="Times New Roman"/>
        </w:rPr>
        <w:t xml:space="preserve">OECD, </w:t>
      </w:r>
      <w:proofErr w:type="spellStart"/>
      <w:r w:rsidRPr="002468A4">
        <w:rPr>
          <w:rFonts w:ascii="Times New Roman" w:hAnsi="Times New Roman" w:cs="Times New Roman"/>
        </w:rPr>
        <w:t>Recommendation</w:t>
      </w:r>
      <w:proofErr w:type="spellEnd"/>
      <w:r w:rsidRPr="002468A4">
        <w:rPr>
          <w:rFonts w:ascii="Times New Roman" w:hAnsi="Times New Roman" w:cs="Times New Roman"/>
        </w:rPr>
        <w:t xml:space="preserve"> </w:t>
      </w:r>
      <w:proofErr w:type="spellStart"/>
      <w:r w:rsidRPr="002468A4">
        <w:rPr>
          <w:rFonts w:ascii="Times New Roman" w:hAnsi="Times New Roman" w:cs="Times New Roman"/>
        </w:rPr>
        <w:t>of</w:t>
      </w:r>
      <w:proofErr w:type="spellEnd"/>
      <w:r w:rsidRPr="002468A4">
        <w:rPr>
          <w:rFonts w:ascii="Times New Roman" w:hAnsi="Times New Roman" w:cs="Times New Roman"/>
        </w:rPr>
        <w:t xml:space="preserve"> </w:t>
      </w:r>
      <w:proofErr w:type="spellStart"/>
      <w:r w:rsidRPr="002468A4">
        <w:rPr>
          <w:rFonts w:ascii="Times New Roman" w:hAnsi="Times New Roman" w:cs="Times New Roman"/>
        </w:rPr>
        <w:t>the</w:t>
      </w:r>
      <w:proofErr w:type="spellEnd"/>
      <w:r w:rsidRPr="002468A4">
        <w:rPr>
          <w:rFonts w:ascii="Times New Roman" w:hAnsi="Times New Roman" w:cs="Times New Roman"/>
        </w:rPr>
        <w:t xml:space="preserve"> </w:t>
      </w:r>
      <w:proofErr w:type="spellStart"/>
      <w:r w:rsidRPr="002468A4">
        <w:rPr>
          <w:rFonts w:ascii="Times New Roman" w:hAnsi="Times New Roman" w:cs="Times New Roman"/>
        </w:rPr>
        <w:t>Council</w:t>
      </w:r>
      <w:proofErr w:type="spellEnd"/>
      <w:r w:rsidRPr="002468A4">
        <w:rPr>
          <w:rFonts w:ascii="Times New Roman" w:hAnsi="Times New Roman" w:cs="Times New Roman"/>
        </w:rPr>
        <w:t xml:space="preserve"> </w:t>
      </w:r>
      <w:proofErr w:type="spellStart"/>
      <w:r w:rsidRPr="002468A4">
        <w:rPr>
          <w:rFonts w:ascii="Times New Roman" w:hAnsi="Times New Roman" w:cs="Times New Roman"/>
        </w:rPr>
        <w:t>on</w:t>
      </w:r>
      <w:proofErr w:type="spellEnd"/>
      <w:r w:rsidRPr="002468A4">
        <w:rPr>
          <w:rFonts w:ascii="Times New Roman" w:hAnsi="Times New Roman" w:cs="Times New Roman"/>
        </w:rPr>
        <w:t xml:space="preserve"> </w:t>
      </w:r>
      <w:proofErr w:type="spellStart"/>
      <w:r w:rsidRPr="002468A4">
        <w:rPr>
          <w:rFonts w:ascii="Times New Roman" w:hAnsi="Times New Roman" w:cs="Times New Roman"/>
        </w:rPr>
        <w:t>Public</w:t>
      </w:r>
      <w:proofErr w:type="spellEnd"/>
      <w:r w:rsidRPr="002468A4">
        <w:rPr>
          <w:rFonts w:ascii="Times New Roman" w:hAnsi="Times New Roman" w:cs="Times New Roman"/>
        </w:rPr>
        <w:t xml:space="preserve"> </w:t>
      </w:r>
      <w:proofErr w:type="spellStart"/>
      <w:r w:rsidRPr="002468A4">
        <w:rPr>
          <w:rFonts w:ascii="Times New Roman" w:hAnsi="Times New Roman" w:cs="Times New Roman"/>
        </w:rPr>
        <w:t>Policy</w:t>
      </w:r>
      <w:proofErr w:type="spellEnd"/>
      <w:r w:rsidRPr="002468A4">
        <w:rPr>
          <w:rFonts w:ascii="Times New Roman" w:hAnsi="Times New Roman" w:cs="Times New Roman"/>
        </w:rPr>
        <w:t xml:space="preserve"> </w:t>
      </w:r>
      <w:proofErr w:type="spellStart"/>
      <w:r w:rsidRPr="002468A4">
        <w:rPr>
          <w:rFonts w:ascii="Times New Roman" w:hAnsi="Times New Roman" w:cs="Times New Roman"/>
        </w:rPr>
        <w:t>Evaluation</w:t>
      </w:r>
      <w:proofErr w:type="spellEnd"/>
      <w:r w:rsidRPr="002468A4">
        <w:rPr>
          <w:rFonts w:ascii="Times New Roman" w:hAnsi="Times New Roman" w:cs="Times New Roman"/>
        </w:rPr>
        <w:t xml:space="preserve">, OECD/LEGAL/0478. URL: </w:t>
      </w:r>
      <w:hyperlink r:id="rId13">
        <w:r w:rsidRPr="002468A4">
          <w:rPr>
            <w:rFonts w:ascii="Times New Roman" w:hAnsi="Times New Roman" w:cs="Times New Roman"/>
            <w:color w:val="0000FF"/>
            <w:u w:val="single"/>
          </w:rPr>
          <w:t>https://legalinstruments.oecd.org/en/instruments/OECD-LEGAL-0478</w:t>
        </w:r>
      </w:hyperlink>
    </w:p>
    <w:p w14:paraId="19CDE91A" w14:textId="3FF51204" w:rsidR="009766D4" w:rsidRPr="002468A4" w:rsidRDefault="005A36AC" w:rsidP="005A36AC">
      <w:pPr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0000FF"/>
          <w:u w:val="single"/>
        </w:rPr>
      </w:pPr>
      <w:r w:rsidRPr="002468A4">
        <w:rPr>
          <w:rFonts w:ascii="Times New Roman" w:hAnsi="Times New Roman" w:cs="Times New Roman"/>
          <w:color w:val="0000FF"/>
          <w:u w:val="single"/>
        </w:rPr>
        <w:t>Звіт за результатами проведення первинної оцінки стану імплементації актів права європейського союзу (</w:t>
      </w:r>
      <w:r w:rsidRPr="002468A4">
        <w:rPr>
          <w:rFonts w:ascii="Times New Roman" w:hAnsi="Times New Roman" w:cs="Times New Roman"/>
          <w:color w:val="0000FF"/>
          <w:u w:val="single"/>
          <w:lang w:val="en-US"/>
        </w:rPr>
        <w:t>A</w:t>
      </w:r>
      <w:proofErr w:type="spellStart"/>
      <w:r w:rsidRPr="002468A4">
        <w:rPr>
          <w:rFonts w:ascii="Times New Roman" w:hAnsi="Times New Roman" w:cs="Times New Roman"/>
          <w:color w:val="0000FF"/>
          <w:u w:val="single"/>
        </w:rPr>
        <w:t>cquis</w:t>
      </w:r>
      <w:proofErr w:type="spellEnd"/>
      <w:r w:rsidR="009766D4" w:rsidRPr="002468A4">
        <w:rPr>
          <w:rFonts w:ascii="Times New Roman" w:hAnsi="Times New Roman" w:cs="Times New Roman"/>
          <w:color w:val="0000FF"/>
          <w:u w:val="single"/>
        </w:rPr>
        <w:t xml:space="preserve"> ЄС)</w:t>
      </w:r>
      <w:r w:rsidRPr="002468A4">
        <w:rPr>
          <w:rFonts w:ascii="Times New Roman" w:hAnsi="Times New Roman" w:cs="Times New Roman"/>
          <w:color w:val="0000FF"/>
          <w:u w:val="single"/>
        </w:rPr>
        <w:t xml:space="preserve"> </w:t>
      </w:r>
      <w:r w:rsidR="009766D4" w:rsidRPr="002468A4">
        <w:rPr>
          <w:rFonts w:ascii="Times New Roman" w:hAnsi="Times New Roman" w:cs="Times New Roman"/>
        </w:rPr>
        <w:t xml:space="preserve">URL: </w:t>
      </w:r>
      <w:r w:rsidRPr="002468A4">
        <w:rPr>
          <w:rFonts w:ascii="Times New Roman" w:hAnsi="Times New Roman" w:cs="Times New Roman"/>
        </w:rPr>
        <w:t>https://eu-ua.kmu.gov.ua/wp-content/uploads/Zvit_UA.pdf</w:t>
      </w:r>
    </w:p>
    <w:p w14:paraId="5626A65E" w14:textId="77777777" w:rsidR="00265A01" w:rsidRPr="002468A4" w:rsidRDefault="00265A01" w:rsidP="00265A01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 New Roman" w:hAnsi="Times New Roman" w:cs="Times New Roman"/>
          <w:b/>
        </w:rPr>
      </w:pPr>
    </w:p>
    <w:p w14:paraId="23C94B54" w14:textId="77777777" w:rsidR="000A47A4" w:rsidRPr="002468A4" w:rsidRDefault="00FF4609" w:rsidP="00265A01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 New Roman" w:hAnsi="Times New Roman" w:cs="Times New Roman"/>
          <w:b/>
        </w:rPr>
      </w:pPr>
      <w:r w:rsidRPr="002468A4">
        <w:rPr>
          <w:rFonts w:ascii="Times New Roman" w:hAnsi="Times New Roman" w:cs="Times New Roman"/>
          <w:b/>
        </w:rPr>
        <w:t>Законодавче та нормативно-правове забезпечення</w:t>
      </w:r>
    </w:p>
    <w:p w14:paraId="7C5B8D8F" w14:textId="77777777" w:rsidR="0029784B" w:rsidRPr="002468A4" w:rsidRDefault="0029784B" w:rsidP="0029784B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2468A4">
        <w:rPr>
          <w:rFonts w:ascii="Times New Roman" w:hAnsi="Times New Roman" w:cs="Times New Roman"/>
        </w:rPr>
        <w:t xml:space="preserve">Про правотворчу діяльність : Закон України від 24.08.2023 № 3354-IX.  </w:t>
      </w:r>
      <w:r w:rsidRPr="002468A4">
        <w:rPr>
          <w:rFonts w:ascii="Times New Roman" w:hAnsi="Times New Roman" w:cs="Times New Roman"/>
        </w:rPr>
        <w:br/>
        <w:t xml:space="preserve">URL:  </w:t>
      </w:r>
      <w:hyperlink r:id="rId14" w:anchor="Text">
        <w:r w:rsidRPr="002468A4">
          <w:rPr>
            <w:rFonts w:ascii="Times New Roman" w:hAnsi="Times New Roman" w:cs="Times New Roman"/>
            <w:color w:val="0000FF"/>
            <w:u w:val="single"/>
          </w:rPr>
          <w:t>https://zakon.rada.gov.ua/laws/show/3354-20#Text</w:t>
        </w:r>
      </w:hyperlink>
    </w:p>
    <w:p w14:paraId="5F52A20E" w14:textId="77777777" w:rsidR="0029784B" w:rsidRPr="002468A4" w:rsidRDefault="0029784B" w:rsidP="0029784B">
      <w:pPr>
        <w:widowControl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</w:rPr>
      </w:pPr>
      <w:r w:rsidRPr="002468A4">
        <w:rPr>
          <w:rFonts w:ascii="Times New Roman" w:hAnsi="Times New Roman" w:cs="Times New Roman"/>
        </w:rPr>
        <w:t xml:space="preserve">Про засади державної регуляторної політики у сфері господарської діяльності : Закон України від 11.09.2003 № 1160-IV. URL: </w:t>
      </w:r>
      <w:hyperlink r:id="rId15" w:anchor="Text">
        <w:r w:rsidRPr="002468A4">
          <w:rPr>
            <w:rFonts w:ascii="Times New Roman" w:hAnsi="Times New Roman" w:cs="Times New Roman"/>
            <w:color w:val="0000FF"/>
            <w:u w:val="single"/>
          </w:rPr>
          <w:t>https://zakon.rada.gov.ua/laws/show/1160-15#Text</w:t>
        </w:r>
      </w:hyperlink>
    </w:p>
    <w:p w14:paraId="001FDDB7" w14:textId="77777777" w:rsidR="0029784B" w:rsidRPr="002468A4" w:rsidRDefault="0029784B" w:rsidP="0029784B">
      <w:pPr>
        <w:widowControl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</w:rPr>
      </w:pPr>
      <w:r w:rsidRPr="002468A4">
        <w:rPr>
          <w:rFonts w:ascii="Times New Roman" w:hAnsi="Times New Roman" w:cs="Times New Roman"/>
        </w:rPr>
        <w:t xml:space="preserve">Про державні цільові програми : Закон України від 18.03.2004 № 1621-IV. </w:t>
      </w:r>
      <w:r w:rsidRPr="002468A4">
        <w:rPr>
          <w:rFonts w:ascii="Times New Roman" w:hAnsi="Times New Roman" w:cs="Times New Roman"/>
        </w:rPr>
        <w:br/>
        <w:t xml:space="preserve">URL: </w:t>
      </w:r>
      <w:hyperlink r:id="rId16" w:anchor="Text">
        <w:r w:rsidRPr="002468A4">
          <w:rPr>
            <w:rFonts w:ascii="Times New Roman" w:hAnsi="Times New Roman" w:cs="Times New Roman"/>
            <w:color w:val="0000FF"/>
            <w:u w:val="single"/>
          </w:rPr>
          <w:t>https://zakon.rada.gov.ua/laws/show/1621-15#Text</w:t>
        </w:r>
      </w:hyperlink>
    </w:p>
    <w:p w14:paraId="618954CC" w14:textId="77777777" w:rsidR="0029784B" w:rsidRPr="002468A4" w:rsidRDefault="0029784B" w:rsidP="0029784B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2468A4">
        <w:rPr>
          <w:rFonts w:ascii="Times New Roman" w:hAnsi="Times New Roman" w:cs="Times New Roman"/>
        </w:rPr>
        <w:t xml:space="preserve">Про затвердження Регламенту Кабінету Міністрів України : Постанова Кабінету Міністрів України від 18 липня 2007 року № 950. </w:t>
      </w:r>
      <w:r w:rsidRPr="002468A4">
        <w:rPr>
          <w:rFonts w:ascii="Times New Roman" w:hAnsi="Times New Roman" w:cs="Times New Roman"/>
        </w:rPr>
        <w:br/>
        <w:t xml:space="preserve">URL: </w:t>
      </w:r>
      <w:hyperlink r:id="rId17" w:anchor="Text">
        <w:r w:rsidRPr="002468A4">
          <w:rPr>
            <w:rFonts w:ascii="Times New Roman" w:hAnsi="Times New Roman" w:cs="Times New Roman"/>
            <w:color w:val="0000FF"/>
            <w:u w:val="single"/>
          </w:rPr>
          <w:t>https://zakon.rada.gov.ua/laws/show/950-2007-%D0%BF#Text</w:t>
        </w:r>
      </w:hyperlink>
    </w:p>
    <w:p w14:paraId="6C871377" w14:textId="7B9E079A" w:rsidR="005310E3" w:rsidRPr="002468A4" w:rsidRDefault="00FC1ABF" w:rsidP="002468A4">
      <w:pPr>
        <w:widowControl/>
        <w:numPr>
          <w:ilvl w:val="0"/>
          <w:numId w:val="3"/>
        </w:numPr>
        <w:ind w:left="0" w:firstLine="567"/>
        <w:rPr>
          <w:rFonts w:ascii="Times New Roman" w:eastAsia="Times New Roman" w:hAnsi="Times New Roman" w:cs="Times New Roman"/>
        </w:rPr>
      </w:pPr>
      <w:r w:rsidRPr="002468A4">
        <w:rPr>
          <w:rFonts w:ascii="Times New Roman" w:hAnsi="Times New Roman" w:cs="Times New Roman"/>
        </w:rPr>
        <w:t>Про Регламент Верховної Ради України: Зако</w:t>
      </w:r>
      <w:r w:rsidR="002468A4">
        <w:rPr>
          <w:rFonts w:ascii="Times New Roman" w:hAnsi="Times New Roman" w:cs="Times New Roman"/>
        </w:rPr>
        <w:t>н України від 10.02.2010 № 1861-</w:t>
      </w:r>
      <w:r w:rsidRPr="002468A4">
        <w:rPr>
          <w:rFonts w:ascii="Times New Roman" w:hAnsi="Times New Roman" w:cs="Times New Roman"/>
        </w:rPr>
        <w:t>VI. URL: https://zakon.rada.gov.ua/laws/show/1861-17#Text</w:t>
      </w:r>
    </w:p>
    <w:sectPr w:rsidR="005310E3" w:rsidRPr="002468A4" w:rsidSect="007C6EE3">
      <w:headerReference w:type="default" r:id="rId18"/>
      <w:pgSz w:w="11906" w:h="16838"/>
      <w:pgMar w:top="1134" w:right="567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C0055" w14:textId="77777777" w:rsidR="002432E9" w:rsidRDefault="002432E9">
      <w:r>
        <w:separator/>
      </w:r>
    </w:p>
  </w:endnote>
  <w:endnote w:type="continuationSeparator" w:id="0">
    <w:p w14:paraId="6348BA0D" w14:textId="77777777" w:rsidR="002432E9" w:rsidRDefault="0024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urceSansPro-Light">
    <w:panose1 w:val="00000000000000000000"/>
    <w:charset w:val="00"/>
    <w:family w:val="roman"/>
    <w:notTrueType/>
    <w:pitch w:val="default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13985" w14:textId="77777777" w:rsidR="002432E9" w:rsidRDefault="002432E9">
      <w:r>
        <w:separator/>
      </w:r>
    </w:p>
  </w:footnote>
  <w:footnote w:type="continuationSeparator" w:id="0">
    <w:p w14:paraId="263782D5" w14:textId="77777777" w:rsidR="002432E9" w:rsidRDefault="00243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386B2" w14:textId="7145F575" w:rsidR="00431C3C" w:rsidRDefault="00431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AF4024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</w:p>
  <w:p w14:paraId="45832C09" w14:textId="77777777" w:rsidR="00431C3C" w:rsidRDefault="00431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ascii="Verdana" w:eastAsia="Verdana" w:hAnsi="Verdana" w:cs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5DA"/>
    <w:multiLevelType w:val="multilevel"/>
    <w:tmpl w:val="8A38FF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107A2C"/>
    <w:multiLevelType w:val="multilevel"/>
    <w:tmpl w:val="97AC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43A2D"/>
    <w:multiLevelType w:val="multilevel"/>
    <w:tmpl w:val="23A0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12635"/>
    <w:multiLevelType w:val="multilevel"/>
    <w:tmpl w:val="F396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64D80"/>
    <w:multiLevelType w:val="multilevel"/>
    <w:tmpl w:val="DBCA6F5C"/>
    <w:lvl w:ilvl="0">
      <w:start w:val="1"/>
      <w:numFmt w:val="decimal"/>
      <w:lvlText w:val="%1."/>
      <w:lvlJc w:val="left"/>
      <w:pPr>
        <w:ind w:left="461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C0373E"/>
    <w:multiLevelType w:val="multilevel"/>
    <w:tmpl w:val="29C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E37CC8"/>
    <w:multiLevelType w:val="multilevel"/>
    <w:tmpl w:val="A3C66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FE10F78"/>
    <w:multiLevelType w:val="multilevel"/>
    <w:tmpl w:val="6414E9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045C90"/>
    <w:multiLevelType w:val="multilevel"/>
    <w:tmpl w:val="7B1AF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9A404D7"/>
    <w:multiLevelType w:val="multilevel"/>
    <w:tmpl w:val="CB10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E6FEA"/>
    <w:multiLevelType w:val="multilevel"/>
    <w:tmpl w:val="514E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E3"/>
    <w:rsid w:val="00011E65"/>
    <w:rsid w:val="0002086A"/>
    <w:rsid w:val="000358FD"/>
    <w:rsid w:val="0006244F"/>
    <w:rsid w:val="000669E9"/>
    <w:rsid w:val="00081256"/>
    <w:rsid w:val="000874BF"/>
    <w:rsid w:val="000951DA"/>
    <w:rsid w:val="000A2399"/>
    <w:rsid w:val="000A47A4"/>
    <w:rsid w:val="000B2309"/>
    <w:rsid w:val="000B6519"/>
    <w:rsid w:val="000C6464"/>
    <w:rsid w:val="000D180E"/>
    <w:rsid w:val="000E3A51"/>
    <w:rsid w:val="000F7A4F"/>
    <w:rsid w:val="001024C6"/>
    <w:rsid w:val="00107FC4"/>
    <w:rsid w:val="00111C94"/>
    <w:rsid w:val="00117711"/>
    <w:rsid w:val="00145799"/>
    <w:rsid w:val="00150C68"/>
    <w:rsid w:val="00160523"/>
    <w:rsid w:val="00165790"/>
    <w:rsid w:val="001666A5"/>
    <w:rsid w:val="001725F8"/>
    <w:rsid w:val="00177EF3"/>
    <w:rsid w:val="0018464F"/>
    <w:rsid w:val="00184911"/>
    <w:rsid w:val="001A6630"/>
    <w:rsid w:val="001B1659"/>
    <w:rsid w:val="001B541D"/>
    <w:rsid w:val="001B5B1A"/>
    <w:rsid w:val="001D0149"/>
    <w:rsid w:val="001D6F99"/>
    <w:rsid w:val="001E097E"/>
    <w:rsid w:val="001F0A04"/>
    <w:rsid w:val="00202D4F"/>
    <w:rsid w:val="00212DEC"/>
    <w:rsid w:val="00224A48"/>
    <w:rsid w:val="00226333"/>
    <w:rsid w:val="002432E9"/>
    <w:rsid w:val="00245504"/>
    <w:rsid w:val="002468A4"/>
    <w:rsid w:val="00253B4B"/>
    <w:rsid w:val="002602AC"/>
    <w:rsid w:val="00265A01"/>
    <w:rsid w:val="002717B0"/>
    <w:rsid w:val="00273739"/>
    <w:rsid w:val="0028483E"/>
    <w:rsid w:val="00285870"/>
    <w:rsid w:val="0029784B"/>
    <w:rsid w:val="002B160A"/>
    <w:rsid w:val="002B5144"/>
    <w:rsid w:val="002C6A45"/>
    <w:rsid w:val="002D0EDB"/>
    <w:rsid w:val="002D7A68"/>
    <w:rsid w:val="002E1AC2"/>
    <w:rsid w:val="002E48F6"/>
    <w:rsid w:val="002F4D76"/>
    <w:rsid w:val="002F7FF9"/>
    <w:rsid w:val="00304BC0"/>
    <w:rsid w:val="00305B84"/>
    <w:rsid w:val="00312CB1"/>
    <w:rsid w:val="0031561D"/>
    <w:rsid w:val="00323BE1"/>
    <w:rsid w:val="00324BE2"/>
    <w:rsid w:val="0033296B"/>
    <w:rsid w:val="00337429"/>
    <w:rsid w:val="003436F7"/>
    <w:rsid w:val="00347AED"/>
    <w:rsid w:val="00353D88"/>
    <w:rsid w:val="003567D2"/>
    <w:rsid w:val="00364DE0"/>
    <w:rsid w:val="003A4478"/>
    <w:rsid w:val="003A4E7D"/>
    <w:rsid w:val="003B226D"/>
    <w:rsid w:val="003C33B0"/>
    <w:rsid w:val="003F0207"/>
    <w:rsid w:val="003F2D80"/>
    <w:rsid w:val="0042246B"/>
    <w:rsid w:val="00425142"/>
    <w:rsid w:val="00431C3C"/>
    <w:rsid w:val="00435917"/>
    <w:rsid w:val="00436221"/>
    <w:rsid w:val="0044521F"/>
    <w:rsid w:val="004504B3"/>
    <w:rsid w:val="0045101E"/>
    <w:rsid w:val="00455866"/>
    <w:rsid w:val="00455E2F"/>
    <w:rsid w:val="004708EC"/>
    <w:rsid w:val="00472159"/>
    <w:rsid w:val="00484626"/>
    <w:rsid w:val="004A5BE9"/>
    <w:rsid w:val="004B5649"/>
    <w:rsid w:val="004B5CF6"/>
    <w:rsid w:val="004B608C"/>
    <w:rsid w:val="004E06E2"/>
    <w:rsid w:val="004F450B"/>
    <w:rsid w:val="005029F9"/>
    <w:rsid w:val="00502B91"/>
    <w:rsid w:val="005203C3"/>
    <w:rsid w:val="0052542E"/>
    <w:rsid w:val="00527BCE"/>
    <w:rsid w:val="00527F95"/>
    <w:rsid w:val="005310E3"/>
    <w:rsid w:val="00535279"/>
    <w:rsid w:val="0053741B"/>
    <w:rsid w:val="00540E9A"/>
    <w:rsid w:val="00563BB7"/>
    <w:rsid w:val="00572485"/>
    <w:rsid w:val="005931ED"/>
    <w:rsid w:val="00596EE3"/>
    <w:rsid w:val="005A36AC"/>
    <w:rsid w:val="005B255D"/>
    <w:rsid w:val="005C0098"/>
    <w:rsid w:val="005E250A"/>
    <w:rsid w:val="005E5CA3"/>
    <w:rsid w:val="005F2AFC"/>
    <w:rsid w:val="00600A54"/>
    <w:rsid w:val="00616DDA"/>
    <w:rsid w:val="00617E63"/>
    <w:rsid w:val="006200A5"/>
    <w:rsid w:val="00621228"/>
    <w:rsid w:val="006266CA"/>
    <w:rsid w:val="00626CE2"/>
    <w:rsid w:val="00652167"/>
    <w:rsid w:val="00654542"/>
    <w:rsid w:val="00654565"/>
    <w:rsid w:val="00654572"/>
    <w:rsid w:val="00667E56"/>
    <w:rsid w:val="006867E3"/>
    <w:rsid w:val="006A6E35"/>
    <w:rsid w:val="006D4EDF"/>
    <w:rsid w:val="006E3799"/>
    <w:rsid w:val="006E427E"/>
    <w:rsid w:val="006E4721"/>
    <w:rsid w:val="006F188A"/>
    <w:rsid w:val="00700E81"/>
    <w:rsid w:val="00706D94"/>
    <w:rsid w:val="00732054"/>
    <w:rsid w:val="00740A59"/>
    <w:rsid w:val="00754E04"/>
    <w:rsid w:val="0075599D"/>
    <w:rsid w:val="00764FCB"/>
    <w:rsid w:val="00772DDD"/>
    <w:rsid w:val="007A21FC"/>
    <w:rsid w:val="007B2A90"/>
    <w:rsid w:val="007B49F3"/>
    <w:rsid w:val="007C6EE3"/>
    <w:rsid w:val="007E40DC"/>
    <w:rsid w:val="007E4A17"/>
    <w:rsid w:val="007E742C"/>
    <w:rsid w:val="007F3E00"/>
    <w:rsid w:val="007F62EE"/>
    <w:rsid w:val="00801A1C"/>
    <w:rsid w:val="00805507"/>
    <w:rsid w:val="0080583D"/>
    <w:rsid w:val="00813949"/>
    <w:rsid w:val="00814D2B"/>
    <w:rsid w:val="00846E4F"/>
    <w:rsid w:val="00871850"/>
    <w:rsid w:val="00880204"/>
    <w:rsid w:val="00882AE0"/>
    <w:rsid w:val="008A22DF"/>
    <w:rsid w:val="008A3B4B"/>
    <w:rsid w:val="008E4F16"/>
    <w:rsid w:val="008F20AB"/>
    <w:rsid w:val="00906A96"/>
    <w:rsid w:val="009246CF"/>
    <w:rsid w:val="00951708"/>
    <w:rsid w:val="0096281D"/>
    <w:rsid w:val="0097177E"/>
    <w:rsid w:val="009766D4"/>
    <w:rsid w:val="009B3852"/>
    <w:rsid w:val="009C3392"/>
    <w:rsid w:val="009C68A5"/>
    <w:rsid w:val="009D4F14"/>
    <w:rsid w:val="00A10DA0"/>
    <w:rsid w:val="00A117D1"/>
    <w:rsid w:val="00A36DA9"/>
    <w:rsid w:val="00A47CAC"/>
    <w:rsid w:val="00A500C6"/>
    <w:rsid w:val="00A528A2"/>
    <w:rsid w:val="00A70804"/>
    <w:rsid w:val="00A75DE4"/>
    <w:rsid w:val="00A802ED"/>
    <w:rsid w:val="00AA12EE"/>
    <w:rsid w:val="00AA1F58"/>
    <w:rsid w:val="00AB7100"/>
    <w:rsid w:val="00AC248C"/>
    <w:rsid w:val="00AC293D"/>
    <w:rsid w:val="00AC3843"/>
    <w:rsid w:val="00AC3A42"/>
    <w:rsid w:val="00AD12C1"/>
    <w:rsid w:val="00AD2225"/>
    <w:rsid w:val="00AE3E85"/>
    <w:rsid w:val="00AE4456"/>
    <w:rsid w:val="00AE4D59"/>
    <w:rsid w:val="00AF4024"/>
    <w:rsid w:val="00B05952"/>
    <w:rsid w:val="00B100BC"/>
    <w:rsid w:val="00B15FFB"/>
    <w:rsid w:val="00B17650"/>
    <w:rsid w:val="00B23BFD"/>
    <w:rsid w:val="00B5724B"/>
    <w:rsid w:val="00B6680B"/>
    <w:rsid w:val="00B74781"/>
    <w:rsid w:val="00B80262"/>
    <w:rsid w:val="00B83BFF"/>
    <w:rsid w:val="00B85AB6"/>
    <w:rsid w:val="00B8615F"/>
    <w:rsid w:val="00BA48F8"/>
    <w:rsid w:val="00BA633B"/>
    <w:rsid w:val="00BB4495"/>
    <w:rsid w:val="00C11EA0"/>
    <w:rsid w:val="00C21985"/>
    <w:rsid w:val="00C256DB"/>
    <w:rsid w:val="00C33CE1"/>
    <w:rsid w:val="00C37F8A"/>
    <w:rsid w:val="00C43846"/>
    <w:rsid w:val="00C52BA6"/>
    <w:rsid w:val="00C56C01"/>
    <w:rsid w:val="00C73328"/>
    <w:rsid w:val="00C75B12"/>
    <w:rsid w:val="00C80624"/>
    <w:rsid w:val="00C81065"/>
    <w:rsid w:val="00CB2DE4"/>
    <w:rsid w:val="00CE0A85"/>
    <w:rsid w:val="00CE2F61"/>
    <w:rsid w:val="00CE6F1F"/>
    <w:rsid w:val="00CF680B"/>
    <w:rsid w:val="00D04EFE"/>
    <w:rsid w:val="00D10A62"/>
    <w:rsid w:val="00D279E3"/>
    <w:rsid w:val="00D6051E"/>
    <w:rsid w:val="00D64E97"/>
    <w:rsid w:val="00D66621"/>
    <w:rsid w:val="00D70D99"/>
    <w:rsid w:val="00D8197F"/>
    <w:rsid w:val="00D96689"/>
    <w:rsid w:val="00DA3A30"/>
    <w:rsid w:val="00DA6F23"/>
    <w:rsid w:val="00DB75ED"/>
    <w:rsid w:val="00DC08D0"/>
    <w:rsid w:val="00DC580C"/>
    <w:rsid w:val="00DF58E2"/>
    <w:rsid w:val="00DF59EE"/>
    <w:rsid w:val="00DF5CDD"/>
    <w:rsid w:val="00E11DEF"/>
    <w:rsid w:val="00E27194"/>
    <w:rsid w:val="00E33FF9"/>
    <w:rsid w:val="00E461A5"/>
    <w:rsid w:val="00E711CC"/>
    <w:rsid w:val="00E92BB0"/>
    <w:rsid w:val="00EA1A5B"/>
    <w:rsid w:val="00EB0AA7"/>
    <w:rsid w:val="00EB3051"/>
    <w:rsid w:val="00EB4DCD"/>
    <w:rsid w:val="00EC2424"/>
    <w:rsid w:val="00EC5EC2"/>
    <w:rsid w:val="00EE07F4"/>
    <w:rsid w:val="00EE38C9"/>
    <w:rsid w:val="00EE563F"/>
    <w:rsid w:val="00EF13EF"/>
    <w:rsid w:val="00EF2239"/>
    <w:rsid w:val="00EF59A7"/>
    <w:rsid w:val="00EF67CE"/>
    <w:rsid w:val="00EF7D1A"/>
    <w:rsid w:val="00F005EC"/>
    <w:rsid w:val="00F161AB"/>
    <w:rsid w:val="00F3487A"/>
    <w:rsid w:val="00F40048"/>
    <w:rsid w:val="00F400FD"/>
    <w:rsid w:val="00F40803"/>
    <w:rsid w:val="00F4533A"/>
    <w:rsid w:val="00F518F7"/>
    <w:rsid w:val="00F673DF"/>
    <w:rsid w:val="00F72F69"/>
    <w:rsid w:val="00F7628B"/>
    <w:rsid w:val="00F9312D"/>
    <w:rsid w:val="00F9643F"/>
    <w:rsid w:val="00FA3543"/>
    <w:rsid w:val="00FA58AF"/>
    <w:rsid w:val="00FB69E9"/>
    <w:rsid w:val="00FB6C97"/>
    <w:rsid w:val="00FB7414"/>
    <w:rsid w:val="00FC1ABF"/>
    <w:rsid w:val="00FC6840"/>
    <w:rsid w:val="00FD3CDF"/>
    <w:rsid w:val="00FD449A"/>
    <w:rsid w:val="00FE3C74"/>
    <w:rsid w:val="00FF100A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F6AD"/>
  <w15:docId w15:val="{9886314D-E628-412E-94B0-9913476C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ED"/>
    <w:rPr>
      <w:rFonts w:ascii="DejaVu Sans" w:eastAsia="Calibri" w:hAnsi="DejaVu Sans" w:cs="DejaVu Sans"/>
      <w:color w:val="000000"/>
    </w:rPr>
  </w:style>
  <w:style w:type="paragraph" w:styleId="1">
    <w:name w:val="heading 1"/>
    <w:basedOn w:val="a"/>
    <w:next w:val="a"/>
    <w:qFormat/>
    <w:rsid w:val="00EF2C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nhideWhenUsed/>
    <w:qFormat/>
    <w:rsid w:val="00EF2C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nhideWhenUsed/>
    <w:qFormat/>
    <w:rsid w:val="00EF2C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nhideWhenUsed/>
    <w:qFormat/>
    <w:rsid w:val="00EF2CA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nhideWhenUsed/>
    <w:qFormat/>
    <w:rsid w:val="00EF2C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nhideWhenUsed/>
    <w:qFormat/>
    <w:rsid w:val="00EF2C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69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F2C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669E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F2C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651A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rvps2">
    <w:name w:val="rvps2"/>
    <w:basedOn w:val="a"/>
    <w:rsid w:val="005651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5">
    <w:name w:val="footnote text"/>
    <w:basedOn w:val="a"/>
    <w:link w:val="a6"/>
    <w:uiPriority w:val="99"/>
    <w:unhideWhenUsed/>
    <w:rsid w:val="005651A5"/>
    <w:pPr>
      <w:widowControl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6">
    <w:name w:val="Текст виноски Знак"/>
    <w:link w:val="a5"/>
    <w:uiPriority w:val="99"/>
    <w:rsid w:val="005651A5"/>
    <w:rPr>
      <w:rFonts w:ascii="Calibri" w:eastAsia="Times New Roman" w:hAnsi="Calibri" w:cs="Times New Roman"/>
      <w:sz w:val="20"/>
      <w:szCs w:val="20"/>
    </w:rPr>
  </w:style>
  <w:style w:type="character" w:styleId="a7">
    <w:name w:val="annotation reference"/>
    <w:uiPriority w:val="99"/>
    <w:unhideWhenUsed/>
    <w:rsid w:val="005651A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651A5"/>
    <w:pPr>
      <w:widowControl/>
      <w:spacing w:after="160" w:line="259" w:lineRule="auto"/>
    </w:pPr>
    <w:rPr>
      <w:rFonts w:ascii="Calibri" w:hAnsi="Calibri" w:cs="Times New Roman"/>
      <w:color w:val="auto"/>
      <w:sz w:val="20"/>
      <w:szCs w:val="20"/>
    </w:rPr>
  </w:style>
  <w:style w:type="character" w:customStyle="1" w:styleId="a9">
    <w:name w:val="Текст примітки Знак"/>
    <w:link w:val="a8"/>
    <w:uiPriority w:val="99"/>
    <w:rsid w:val="005651A5"/>
    <w:rPr>
      <w:rFonts w:ascii="Calibri" w:eastAsia="Calibri" w:hAnsi="Calibri" w:cs="Times New Roman"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651A5"/>
    <w:rPr>
      <w:rFonts w:ascii="Segoe UI" w:hAnsi="Segoe UI" w:cs="Times New Roman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5651A5"/>
    <w:rPr>
      <w:rFonts w:ascii="Segoe UI" w:eastAsia="Calibri" w:hAnsi="Segoe UI" w:cs="Segoe UI"/>
      <w:color w:val="000000"/>
      <w:sz w:val="18"/>
      <w:szCs w:val="18"/>
      <w:lang w:val="uk-UA" w:eastAsia="uk-UA"/>
    </w:rPr>
  </w:style>
  <w:style w:type="character" w:styleId="ac">
    <w:name w:val="Hyperlink"/>
    <w:uiPriority w:val="99"/>
    <w:unhideWhenUsed/>
    <w:rsid w:val="00AC785D"/>
    <w:rPr>
      <w:color w:val="0000FF"/>
      <w:u w:val="single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C84E31"/>
    <w:pPr>
      <w:widowControl w:val="0"/>
      <w:spacing w:after="0" w:line="240" w:lineRule="auto"/>
    </w:pPr>
    <w:rPr>
      <w:rFonts w:ascii="DejaVu Sans" w:hAnsi="DejaVu Sans"/>
      <w:b/>
      <w:bCs/>
      <w:color w:val="000000"/>
    </w:rPr>
  </w:style>
  <w:style w:type="character" w:customStyle="1" w:styleId="ae">
    <w:name w:val="Тема примітки Знак"/>
    <w:link w:val="ad"/>
    <w:uiPriority w:val="99"/>
    <w:semiHidden/>
    <w:rsid w:val="00C84E31"/>
    <w:rPr>
      <w:rFonts w:ascii="DejaVu Sans" w:eastAsia="Calibri" w:hAnsi="DejaVu Sans" w:cs="DejaVu Sans"/>
      <w:b/>
      <w:bCs/>
      <w:color w:val="000000"/>
      <w:sz w:val="20"/>
      <w:szCs w:val="20"/>
      <w:lang w:val="uk-UA" w:eastAsia="uk-UA"/>
    </w:rPr>
  </w:style>
  <w:style w:type="character" w:customStyle="1" w:styleId="20">
    <w:name w:val="Основной текст (2)"/>
    <w:rsid w:val="00C84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ой текст (2) + Полужирный"/>
    <w:rsid w:val="00C84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">
    <w:name w:val="FollowedHyperlink"/>
    <w:uiPriority w:val="99"/>
    <w:semiHidden/>
    <w:unhideWhenUsed/>
    <w:rsid w:val="00875F0C"/>
    <w:rPr>
      <w:color w:val="954F72"/>
      <w:u w:val="single"/>
    </w:rPr>
  </w:style>
  <w:style w:type="paragraph" w:styleId="af0">
    <w:name w:val="header"/>
    <w:basedOn w:val="a"/>
    <w:link w:val="af1"/>
    <w:uiPriority w:val="99"/>
    <w:unhideWhenUsed/>
    <w:rsid w:val="004918E3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f1">
    <w:name w:val="Верхній колонтитул Знак"/>
    <w:link w:val="af0"/>
    <w:uiPriority w:val="99"/>
    <w:rsid w:val="004918E3"/>
    <w:rPr>
      <w:rFonts w:ascii="DejaVu Sans" w:eastAsia="Calibri" w:hAnsi="DejaVu Sans" w:cs="DejaVu Sans"/>
      <w:color w:val="000000"/>
      <w:sz w:val="24"/>
      <w:szCs w:val="24"/>
      <w:lang w:val="uk-UA" w:eastAsia="uk-UA"/>
    </w:rPr>
  </w:style>
  <w:style w:type="paragraph" w:styleId="af2">
    <w:name w:val="footer"/>
    <w:basedOn w:val="a"/>
    <w:link w:val="af3"/>
    <w:uiPriority w:val="99"/>
    <w:unhideWhenUsed/>
    <w:rsid w:val="004918E3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f3">
    <w:name w:val="Нижній колонтитул Знак"/>
    <w:link w:val="af2"/>
    <w:uiPriority w:val="99"/>
    <w:rsid w:val="004918E3"/>
    <w:rPr>
      <w:rFonts w:ascii="DejaVu Sans" w:eastAsia="Calibri" w:hAnsi="DejaVu Sans" w:cs="DejaVu Sans"/>
      <w:color w:val="000000"/>
      <w:sz w:val="24"/>
      <w:szCs w:val="24"/>
      <w:lang w:val="uk-UA" w:eastAsia="uk-UA"/>
    </w:rPr>
  </w:style>
  <w:style w:type="paragraph" w:customStyle="1" w:styleId="Default">
    <w:name w:val="Default"/>
    <w:rsid w:val="00790BEC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22">
    <w:name w:val="Body Text Indent 2"/>
    <w:basedOn w:val="a"/>
    <w:link w:val="23"/>
    <w:uiPriority w:val="99"/>
    <w:semiHidden/>
    <w:unhideWhenUsed/>
    <w:rsid w:val="000F3660"/>
    <w:pPr>
      <w:widowControl/>
      <w:spacing w:after="120" w:line="480" w:lineRule="auto"/>
      <w:ind w:left="283"/>
    </w:pPr>
    <w:rPr>
      <w:rFonts w:ascii="Verdana" w:eastAsia="Verdana" w:hAnsi="Verdana" w:cs="Times New Roman"/>
      <w:color w:val="auto"/>
      <w:sz w:val="20"/>
      <w:szCs w:val="20"/>
    </w:rPr>
  </w:style>
  <w:style w:type="character" w:customStyle="1" w:styleId="23">
    <w:name w:val="Основний текст з відступом 2 Знак"/>
    <w:link w:val="22"/>
    <w:uiPriority w:val="99"/>
    <w:semiHidden/>
    <w:rsid w:val="000F3660"/>
    <w:rPr>
      <w:lang w:val="uk-UA"/>
    </w:rPr>
  </w:style>
  <w:style w:type="paragraph" w:customStyle="1" w:styleId="TableParagraph">
    <w:name w:val="Table Paragraph"/>
    <w:basedOn w:val="a"/>
    <w:uiPriority w:val="1"/>
    <w:qFormat/>
    <w:rsid w:val="0009758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uk-UA"/>
    </w:rPr>
  </w:style>
  <w:style w:type="paragraph" w:styleId="af4">
    <w:name w:val="Subtitle"/>
    <w:basedOn w:val="a"/>
    <w:next w:val="a"/>
    <w:rsid w:val="000669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1"/>
    <w:rsid w:val="00EF2C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EF2C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EF2CA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Незакрита згадка1"/>
    <w:uiPriority w:val="99"/>
    <w:semiHidden/>
    <w:unhideWhenUsed/>
    <w:rsid w:val="00100465"/>
    <w:rPr>
      <w:color w:val="605E5C"/>
      <w:shd w:val="clear" w:color="auto" w:fill="E1DFDD"/>
    </w:rPr>
  </w:style>
  <w:style w:type="character" w:styleId="af8">
    <w:name w:val="Emphasis"/>
    <w:uiPriority w:val="20"/>
    <w:qFormat/>
    <w:rsid w:val="00C54BD0"/>
    <w:rPr>
      <w:i/>
      <w:iCs/>
    </w:rPr>
  </w:style>
  <w:style w:type="character" w:customStyle="1" w:styleId="24">
    <w:name w:val="Незакрита згадка2"/>
    <w:uiPriority w:val="99"/>
    <w:semiHidden/>
    <w:unhideWhenUsed/>
    <w:rsid w:val="007664BF"/>
    <w:rPr>
      <w:color w:val="605E5C"/>
      <w:shd w:val="clear" w:color="auto" w:fill="E1DFDD"/>
    </w:rPr>
  </w:style>
  <w:style w:type="paragraph" w:styleId="af9">
    <w:name w:val="No Spacing"/>
    <w:uiPriority w:val="1"/>
    <w:qFormat/>
    <w:rsid w:val="00E65BB7"/>
    <w:rPr>
      <w:rFonts w:ascii="DejaVu Sans" w:eastAsia="Calibri" w:hAnsi="DejaVu Sans" w:cs="DejaVu Sans"/>
      <w:color w:val="000000"/>
    </w:rPr>
  </w:style>
  <w:style w:type="character" w:customStyle="1" w:styleId="rvts0">
    <w:name w:val="rvts0"/>
    <w:basedOn w:val="a0"/>
    <w:rsid w:val="004E5D10"/>
  </w:style>
  <w:style w:type="character" w:customStyle="1" w:styleId="rvts15">
    <w:name w:val="rvts15"/>
    <w:basedOn w:val="a0"/>
    <w:rsid w:val="00491829"/>
  </w:style>
  <w:style w:type="paragraph" w:styleId="afa">
    <w:name w:val="Normal (Web)"/>
    <w:basedOn w:val="a"/>
    <w:uiPriority w:val="99"/>
    <w:unhideWhenUsed/>
    <w:rsid w:val="00806E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01">
    <w:name w:val="fontstyle01"/>
    <w:rsid w:val="005169C3"/>
    <w:rPr>
      <w:rFonts w:ascii="SourceSansPro-Light" w:hAnsi="SourceSansPro-Light" w:hint="default"/>
      <w:b w:val="0"/>
      <w:bCs w:val="0"/>
      <w:i w:val="0"/>
      <w:iCs w:val="0"/>
      <w:color w:val="403F41"/>
      <w:sz w:val="20"/>
      <w:szCs w:val="20"/>
    </w:rPr>
  </w:style>
  <w:style w:type="character" w:customStyle="1" w:styleId="fontstyle21">
    <w:name w:val="fontstyle21"/>
    <w:rsid w:val="00DE0D1D"/>
    <w:rPr>
      <w:rFonts w:ascii="SourceSansPro-Light" w:hAnsi="SourceSansPro-Light" w:hint="default"/>
      <w:b w:val="0"/>
      <w:bCs w:val="0"/>
      <w:i w:val="0"/>
      <w:iCs w:val="0"/>
      <w:color w:val="242021"/>
      <w:sz w:val="14"/>
      <w:szCs w:val="14"/>
    </w:rPr>
  </w:style>
  <w:style w:type="table" w:customStyle="1" w:styleId="afb">
    <w:basedOn w:val="TableNormal1"/>
    <w:rsid w:val="000669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0669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0669E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30">
    <w:name w:val="Незакрита згадка3"/>
    <w:basedOn w:val="a0"/>
    <w:uiPriority w:val="99"/>
    <w:semiHidden/>
    <w:unhideWhenUsed/>
    <w:rsid w:val="00C24640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C800B7"/>
    <w:rPr>
      <w:b/>
      <w:bCs/>
    </w:rPr>
  </w:style>
  <w:style w:type="paragraph" w:customStyle="1" w:styleId="aff">
    <w:name w:val="Назва документа"/>
    <w:basedOn w:val="a"/>
    <w:next w:val="a"/>
    <w:rsid w:val="006D57EC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/>
    </w:rPr>
  </w:style>
  <w:style w:type="character" w:customStyle="1" w:styleId="40">
    <w:name w:val="Незакрита згадка4"/>
    <w:basedOn w:val="a0"/>
    <w:uiPriority w:val="99"/>
    <w:semiHidden/>
    <w:unhideWhenUsed/>
    <w:rsid w:val="00017DC0"/>
    <w:rPr>
      <w:color w:val="605E5C"/>
      <w:shd w:val="clear" w:color="auto" w:fill="E1DFDD"/>
    </w:rPr>
  </w:style>
  <w:style w:type="table" w:customStyle="1" w:styleId="aff0">
    <w:basedOn w:val="TableNormal0"/>
    <w:rsid w:val="000669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0669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0669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0669E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7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7920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437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8801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633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34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21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0606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791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10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431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480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400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793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772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7120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386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6175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187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galinstruments.oecd.org/en/instruments/OECD-LEGAL-0478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1787/3f6f736b-en" TargetMode="External"/><Relationship Id="rId17" Type="http://schemas.openxmlformats.org/officeDocument/2006/relationships/hyperlink" Target="https://zakon.rada.gov.ua/laws/show/950-2007-%D0%B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1621-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5yQK38rbZO0eOeqNhGBqlAcB0py-aGj4/vie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1160-15" TargetMode="External"/><Relationship Id="rId10" Type="http://schemas.openxmlformats.org/officeDocument/2006/relationships/hyperlink" Target="https://jurkniga.ua/contents/analiz-publichnoi-politiki.pdf?srsltid=AfmBOoras_EVI8Fbax2-Np6nU7BHeiRhG0sUfCaB4SLtMJJqyImU_Vh_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igmaweb.org/publications/Principles-of-Public-Administration-2023-edition-UKR.pdf" TargetMode="External"/><Relationship Id="rId14" Type="http://schemas.openxmlformats.org/officeDocument/2006/relationships/hyperlink" Target="https://zakon.rada.gov.ua/laws/show/3354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SQmKvpn55p6stOHPkcQVsOapA==">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5AC0BD-1A9D-4960-9E85-83251D31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3067</Words>
  <Characters>17482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2025-09-03T12:39:00Z</cp:lastPrinted>
  <dcterms:created xsi:type="dcterms:W3CDTF">2025-10-09T09:25:00Z</dcterms:created>
  <dcterms:modified xsi:type="dcterms:W3CDTF">2025-12-23T14:38:00Z</dcterms:modified>
</cp:coreProperties>
</file>