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C817A" w14:textId="77777777" w:rsidR="006F01DF" w:rsidRDefault="006F01DF" w:rsidP="006F01DF">
      <w:pPr>
        <w:jc w:val="center"/>
      </w:pPr>
      <w:r>
        <w:t>Закони України</w:t>
      </w:r>
      <w:bookmarkStart w:id="0" w:name="_GoBack"/>
      <w:bookmarkEnd w:id="0"/>
      <w:r>
        <w:t xml:space="preserve">, прийняті у 2023–2025 роках </w:t>
      </w:r>
    </w:p>
    <w:p w14:paraId="0FFFFC64" w14:textId="77777777" w:rsidR="006F01DF" w:rsidRDefault="006F01DF" w:rsidP="006F01DF">
      <w:pPr>
        <w:jc w:val="center"/>
      </w:pPr>
      <w:r>
        <w:t>розробником яких є Міністерство оборони України</w:t>
      </w:r>
    </w:p>
    <w:p w14:paraId="6A823E59" w14:textId="77777777" w:rsidR="006F01DF" w:rsidRDefault="006F01DF" w:rsidP="006F01DF"/>
    <w:p w14:paraId="219EDB1D" w14:textId="77777777" w:rsidR="006F01DF" w:rsidRPr="006F01DF" w:rsidRDefault="006F01DF" w:rsidP="006F01DF">
      <w:pPr>
        <w:ind w:firstLine="567"/>
        <w:jc w:val="both"/>
        <w:rPr>
          <w:b/>
        </w:rPr>
      </w:pPr>
      <w:r w:rsidRPr="006F01DF">
        <w:rPr>
          <w:b/>
        </w:rPr>
        <w:t>2023 рік</w:t>
      </w:r>
    </w:p>
    <w:p w14:paraId="6648A7E6" w14:textId="77777777" w:rsidR="006F01DF" w:rsidRDefault="006F01DF" w:rsidP="006F01DF">
      <w:pPr>
        <w:ind w:firstLine="567"/>
        <w:jc w:val="both"/>
      </w:pPr>
      <w:r>
        <w:t xml:space="preserve">Про внесення змін до деяких законів України щодо вдосконалення окремих питань виконання військового обов’язку та проходження військової служби (21.03.2023 № 2995-ІХ); </w:t>
      </w:r>
    </w:p>
    <w:p w14:paraId="0C5DFD85" w14:textId="77777777" w:rsidR="006F01DF" w:rsidRDefault="006F01DF" w:rsidP="006F01DF">
      <w:pPr>
        <w:ind w:firstLine="567"/>
        <w:jc w:val="both"/>
      </w:pPr>
      <w:r>
        <w:t xml:space="preserve">Про внесення змін до Закону України “Про військовий обов'язок і військову службу (30.05.2023 № 3127- ІХ) </w:t>
      </w:r>
    </w:p>
    <w:p w14:paraId="0CD39E6D" w14:textId="77777777" w:rsidR="006F01DF" w:rsidRDefault="006F01DF" w:rsidP="006F01DF">
      <w:pPr>
        <w:ind w:firstLine="567"/>
        <w:jc w:val="both"/>
      </w:pPr>
      <w:r>
        <w:t>Про внесення змін до Закону України “Про оборону України” щодо управління ресурсами у сфері оборони (29.06.2023 № 3194-ІХ).</w:t>
      </w:r>
    </w:p>
    <w:p w14:paraId="2D717D89" w14:textId="77777777" w:rsidR="006F01DF" w:rsidRDefault="006F01DF" w:rsidP="006F01DF">
      <w:pPr>
        <w:ind w:firstLine="567"/>
        <w:jc w:val="both"/>
      </w:pPr>
    </w:p>
    <w:p w14:paraId="75E9C49C" w14:textId="77777777" w:rsidR="006F01DF" w:rsidRPr="006F01DF" w:rsidRDefault="006F01DF" w:rsidP="006F01DF">
      <w:pPr>
        <w:ind w:firstLine="567"/>
        <w:jc w:val="both"/>
        <w:rPr>
          <w:b/>
        </w:rPr>
      </w:pPr>
      <w:r w:rsidRPr="006F01DF">
        <w:rPr>
          <w:b/>
        </w:rPr>
        <w:t>2024 рік</w:t>
      </w:r>
    </w:p>
    <w:p w14:paraId="24289EB1" w14:textId="77777777" w:rsidR="006F01DF" w:rsidRDefault="006F01DF" w:rsidP="006F01DF">
      <w:pPr>
        <w:ind w:firstLine="567"/>
        <w:jc w:val="both"/>
      </w:pPr>
      <w:r>
        <w:t xml:space="preserve">Про внесення зміни до глави ХІІ “Прикінцеві положення” Закону України “Про військовий обов’язок і військову службу” щодо строків строкової військової служби (23.02.2024 № 3600-ІХ); </w:t>
      </w:r>
    </w:p>
    <w:p w14:paraId="455CB641" w14:textId="77777777" w:rsidR="006F01DF" w:rsidRDefault="006F01DF" w:rsidP="006F01DF">
      <w:pPr>
        <w:ind w:firstLine="567"/>
        <w:jc w:val="both"/>
      </w:pPr>
      <w:r>
        <w:t>Про внесення змін до деяких законодавчих актів України щодо окремих питань проходження військової служби, мобілізації та військового обліку (№ 3633-ІХ, 11.04.2024);</w:t>
      </w:r>
    </w:p>
    <w:p w14:paraId="10C8C02C" w14:textId="77777777" w:rsidR="006F01DF" w:rsidRDefault="006F01DF" w:rsidP="006F01DF">
      <w:pPr>
        <w:ind w:firstLine="567"/>
        <w:jc w:val="both"/>
      </w:pPr>
      <w:r>
        <w:t>Про внесення змін до Кодексу України про адміністративні правопорушення та Кримінального кодексу України щодо посилення відповідальності за військові правопорушення (09.05.2024 № 3696-ІХ);</w:t>
      </w:r>
    </w:p>
    <w:p w14:paraId="00810253" w14:textId="77777777" w:rsidR="006F01DF" w:rsidRDefault="006F01DF" w:rsidP="006F01DF">
      <w:pPr>
        <w:ind w:firstLine="567"/>
        <w:jc w:val="both"/>
      </w:pPr>
      <w:r>
        <w:t xml:space="preserve">Про внесення змін до статті 11 Закону України “Про правовий статус осіб, зниклих безвісти за особливих обставин” (20.08.2024 № 3901-ІХ); </w:t>
      </w:r>
    </w:p>
    <w:p w14:paraId="7042CF50" w14:textId="77777777" w:rsidR="006F01DF" w:rsidRDefault="006F01DF" w:rsidP="006F01DF">
      <w:pPr>
        <w:ind w:firstLine="567"/>
        <w:jc w:val="both"/>
      </w:pPr>
      <w:r>
        <w:t xml:space="preserve">Про внесення зміни до статті 3 Закону України “Про соціальний і правовий захист військовослужбовців та членів їх сімей” (20.08.2024 № 3900-ІХ); </w:t>
      </w:r>
    </w:p>
    <w:p w14:paraId="4E1833DD" w14:textId="77777777" w:rsidR="006F01DF" w:rsidRDefault="006F01DF" w:rsidP="006F01DF">
      <w:pPr>
        <w:ind w:firstLine="567"/>
        <w:jc w:val="both"/>
      </w:pPr>
      <w:r>
        <w:t xml:space="preserve">Про внесення змін до пункту 6 статті 9 Закону України “Про соціальний і правовий захист військовослужбовців та членів їх сімей” щодо грошового забезпечення військовослужбовців, захоплених у полон або заручниками, а також інтернованих у нейтральних державах або безвісно відсутніх (08.10.2024 № 3995-ІХ); </w:t>
      </w:r>
    </w:p>
    <w:p w14:paraId="118A77C9" w14:textId="77777777" w:rsidR="006F01DF" w:rsidRDefault="006F01DF" w:rsidP="006F01DF">
      <w:pPr>
        <w:ind w:firstLine="567"/>
        <w:jc w:val="both"/>
      </w:pPr>
      <w:r>
        <w:t>Про внесення змін до деяких законів України щодо порядку проходження військової служби за контрактом іноземцями та особами без громадянства у Збройних Силах України, Державній спеціальній службі транспорту та Національній гвардії України (10.10.2024 № 4019-ІХ).</w:t>
      </w:r>
    </w:p>
    <w:p w14:paraId="08220CF9" w14:textId="77777777" w:rsidR="006F01DF" w:rsidRDefault="006F01DF" w:rsidP="006F01DF">
      <w:pPr>
        <w:ind w:firstLine="567"/>
        <w:jc w:val="both"/>
      </w:pPr>
    </w:p>
    <w:p w14:paraId="1D5873B7" w14:textId="77777777" w:rsidR="006F01DF" w:rsidRPr="006F01DF" w:rsidRDefault="006F01DF" w:rsidP="006F01DF">
      <w:pPr>
        <w:ind w:firstLine="567"/>
        <w:jc w:val="both"/>
        <w:rPr>
          <w:b/>
        </w:rPr>
      </w:pPr>
      <w:r w:rsidRPr="006F01DF">
        <w:rPr>
          <w:b/>
        </w:rPr>
        <w:t>2025 рік</w:t>
      </w:r>
    </w:p>
    <w:p w14:paraId="655C035A" w14:textId="77777777" w:rsidR="006F01DF" w:rsidRDefault="006F01DF" w:rsidP="006F01DF">
      <w:pPr>
        <w:ind w:firstLine="567"/>
        <w:jc w:val="both"/>
      </w:pPr>
      <w:r>
        <w:t xml:space="preserve">Про внесення змін до Закону України “Про військовий обов’язок і військову службу” щодо особливостей взяття громадян України на військовий облік призовників та їх медичного огляду під час проходження ними базової загальновійськової підготовки (09.01.2025 № 4197-ІХ); </w:t>
      </w:r>
    </w:p>
    <w:p w14:paraId="15F985AA" w14:textId="77777777" w:rsidR="006F01DF" w:rsidRDefault="006F01DF" w:rsidP="006F01DF">
      <w:pPr>
        <w:ind w:firstLine="567"/>
        <w:jc w:val="both"/>
      </w:pPr>
      <w:r>
        <w:lastRenderedPageBreak/>
        <w:t>Про внесення змін до деяких законів України щодо питань освіти військовослужбовців віком від 18 до 25 років, які проходять військову службу за контрактом або призовом під час мобілізації, на особливий період (31.07.2025 № 4562-ІХ);</w:t>
      </w:r>
    </w:p>
    <w:p w14:paraId="208988CD" w14:textId="77777777" w:rsidR="0081363F" w:rsidRDefault="006F01DF" w:rsidP="006F01DF">
      <w:pPr>
        <w:ind w:firstLine="567"/>
        <w:jc w:val="both"/>
      </w:pPr>
      <w:r>
        <w:t>Про військового омбудсмена (17.09.2025 № 4603-IX).</w:t>
      </w:r>
    </w:p>
    <w:sectPr w:rsidR="0081363F" w:rsidSect="00880342">
      <w:pgSz w:w="11906" w:h="16838"/>
      <w:pgMar w:top="1134" w:right="567" w:bottom="1985"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DF"/>
    <w:rsid w:val="003B4513"/>
    <w:rsid w:val="006F01DF"/>
    <w:rsid w:val="0081363F"/>
    <w:rsid w:val="00880342"/>
    <w:rsid w:val="00EB56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E9A0"/>
  <w15:chartTrackingRefBased/>
  <w15:docId w15:val="{7205B178-035C-44E7-8E66-C2F3172A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56DA05E258B4C8556CD326AFFA7A3" ma:contentTypeVersion="15" ma:contentTypeDescription="Create a new document." ma:contentTypeScope="" ma:versionID="f8869ee5a6dcdc1adcc95f9868e373e2">
  <xsd:schema xmlns:xsd="http://www.w3.org/2001/XMLSchema" xmlns:xs="http://www.w3.org/2001/XMLSchema" xmlns:p="http://schemas.microsoft.com/office/2006/metadata/properties" xmlns:ns3="e4078212-2f7e-4873-b3fd-b2a926867e18" xmlns:ns4="e0f7720e-fd54-4467-9cd6-4887c9c00ef9" targetNamespace="http://schemas.microsoft.com/office/2006/metadata/properties" ma:root="true" ma:fieldsID="ad6a442f6814a9286db032be3fb59c98" ns3:_="" ns4:_="">
    <xsd:import namespace="e4078212-2f7e-4873-b3fd-b2a926867e18"/>
    <xsd:import namespace="e0f7720e-fd54-4467-9cd6-4887c9c00e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8212-2f7e-4873-b3fd-b2a926867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7720e-fd54-4467-9cd6-4887c9c00e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078212-2f7e-4873-b3fd-b2a926867e18" xsi:nil="true"/>
  </documentManagement>
</p:properties>
</file>

<file path=customXml/itemProps1.xml><?xml version="1.0" encoding="utf-8"?>
<ds:datastoreItem xmlns:ds="http://schemas.openxmlformats.org/officeDocument/2006/customXml" ds:itemID="{D8C9BFA5-A7E6-4003-935F-B73885D74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8212-2f7e-4873-b3fd-b2a926867e18"/>
    <ds:schemaRef ds:uri="e0f7720e-fd54-4467-9cd6-4887c9c00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ED37A-9BE6-407F-B3BE-8771B3375600}">
  <ds:schemaRefs>
    <ds:schemaRef ds:uri="http://schemas.microsoft.com/sharepoint/v3/contenttype/forms"/>
  </ds:schemaRefs>
</ds:datastoreItem>
</file>

<file path=customXml/itemProps3.xml><?xml version="1.0" encoding="utf-8"?>
<ds:datastoreItem xmlns:ds="http://schemas.openxmlformats.org/officeDocument/2006/customXml" ds:itemID="{D13CB8A7-D12F-4E0D-BD65-1FA0718DD27A}">
  <ds:schemaRefs>
    <ds:schemaRef ds:uri="http://schemas.microsoft.com/office/2006/documentManagement/types"/>
    <ds:schemaRef ds:uri="http://schemas.openxmlformats.org/package/2006/metadata/core-properties"/>
    <ds:schemaRef ds:uri="http://schemas.microsoft.com/office/2006/metadata/properties"/>
    <ds:schemaRef ds:uri="e4078212-2f7e-4873-b3fd-b2a926867e18"/>
    <ds:schemaRef ds:uri="http://purl.org/dc/terms/"/>
    <ds:schemaRef ds:uri="http://purl.org/dc/dcmitype/"/>
    <ds:schemaRef ds:uri="http://www.w3.org/XML/1998/namespace"/>
    <ds:schemaRef ds:uri="http://purl.org/dc/elements/1.1/"/>
    <ds:schemaRef ds:uri="http://schemas.microsoft.com/office/infopath/2007/PartnerControls"/>
    <ds:schemaRef ds:uri="e0f7720e-fd54-4467-9cd6-4887c9c00e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1564</Words>
  <Characters>892</Characters>
  <Application>Microsoft Office Word</Application>
  <DocSecurity>0</DocSecurity>
  <Lines>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Nalbandov, Pavlo</dc:creator>
  <cp:keywords/>
  <dc:description/>
  <cp:lastModifiedBy>Nalbandov, Pavlo</cp:lastModifiedBy>
  <cp:revision>1</cp:revision>
  <dcterms:created xsi:type="dcterms:W3CDTF">2026-04-03T06:45:00Z</dcterms:created>
  <dcterms:modified xsi:type="dcterms:W3CDTF">2026-04-03T06:48:00Z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0x01010052B56DA05E258B4C8556CD326AFFA7A3</vt:lpwstr>
  </property>
</Properties>
</file>