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C1" w:rsidRPr="00F951C1" w:rsidRDefault="00F951C1" w:rsidP="00F951C1">
      <w:pPr>
        <w:spacing w:line="360" w:lineRule="auto"/>
        <w:ind w:firstLine="567"/>
        <w:jc w:val="center"/>
        <w:rPr>
          <w:b/>
          <w:lang w:val="uk-UA"/>
        </w:rPr>
      </w:pPr>
      <w:bookmarkStart w:id="0" w:name="_GoBack"/>
      <w:bookmarkEnd w:id="0"/>
      <w:r w:rsidRPr="00F951C1">
        <w:rPr>
          <w:b/>
          <w:lang w:val="uk-UA"/>
        </w:rPr>
        <w:t>Правила для виявлення фактів неподання/несвоєчасного подання декларацій</w:t>
      </w:r>
    </w:p>
    <w:p w:rsidR="004321FA" w:rsidRPr="00C53987" w:rsidRDefault="00F951C1" w:rsidP="00C53987">
      <w:pPr>
        <w:spacing w:line="360" w:lineRule="auto"/>
        <w:ind w:firstLine="567"/>
        <w:rPr>
          <w:u w:val="single"/>
          <w:lang w:val="uk-UA"/>
        </w:rPr>
      </w:pPr>
      <w:r w:rsidRPr="00C53987">
        <w:rPr>
          <w:u w:val="single"/>
          <w:lang w:val="uk-UA"/>
        </w:rPr>
        <w:t>І. Блок «неподання»</w:t>
      </w:r>
    </w:p>
    <w:p w:rsidR="004321FA" w:rsidRPr="00D45E0F" w:rsidRDefault="004321FA" w:rsidP="004321FA">
      <w:pPr>
        <w:ind w:firstLine="709"/>
        <w:rPr>
          <w:color w:val="000000" w:themeColor="text1"/>
          <w:lang w:val="uk-UA"/>
        </w:rPr>
      </w:pPr>
      <w:r w:rsidRPr="00D45E0F">
        <w:rPr>
          <w:color w:val="000000" w:themeColor="text1"/>
          <w:lang w:val="uk-UA"/>
        </w:rPr>
        <w:t>У розділі «Звіти</w:t>
      </w:r>
      <w:r w:rsidR="00D45E0F" w:rsidRPr="00D45E0F">
        <w:rPr>
          <w:color w:val="000000" w:themeColor="text1"/>
          <w:lang w:val="uk-UA"/>
        </w:rPr>
        <w:t xml:space="preserve"> своєчасності подання</w:t>
      </w:r>
      <w:r w:rsidRPr="00D45E0F">
        <w:rPr>
          <w:color w:val="000000" w:themeColor="text1"/>
          <w:lang w:val="uk-UA"/>
        </w:rPr>
        <w:t xml:space="preserve">», </w:t>
      </w:r>
      <w:r w:rsidR="00D45E0F" w:rsidRPr="00D45E0F">
        <w:rPr>
          <w:color w:val="000000" w:themeColor="text1"/>
          <w:lang w:val="uk-UA"/>
        </w:rPr>
        <w:t xml:space="preserve">правила </w:t>
      </w:r>
      <w:r w:rsidRPr="00D45E0F">
        <w:rPr>
          <w:color w:val="000000" w:themeColor="text1"/>
          <w:lang w:val="uk-UA"/>
        </w:rPr>
        <w:t>повинен</w:t>
      </w:r>
      <w:r w:rsidR="00D45E0F" w:rsidRPr="00D45E0F">
        <w:rPr>
          <w:color w:val="000000" w:themeColor="text1"/>
          <w:lang w:val="uk-UA"/>
        </w:rPr>
        <w:t>і</w:t>
      </w:r>
      <w:r w:rsidRPr="00D45E0F">
        <w:rPr>
          <w:color w:val="000000" w:themeColor="text1"/>
          <w:lang w:val="uk-UA"/>
        </w:rPr>
        <w:t xml:space="preserve"> спрацювати за таких умов:</w:t>
      </w:r>
    </w:p>
    <w:p w:rsidR="009A0D09" w:rsidRPr="00B73A28" w:rsidRDefault="009A0D09" w:rsidP="009A0D09">
      <w:pPr>
        <w:pStyle w:val="a3"/>
        <w:numPr>
          <w:ilvl w:val="0"/>
          <w:numId w:val="4"/>
        </w:numPr>
        <w:rPr>
          <w:color w:val="000000" w:themeColor="text1"/>
          <w:lang w:val="uk-UA"/>
        </w:rPr>
      </w:pPr>
      <w:r w:rsidRPr="00B73A28">
        <w:rPr>
          <w:color w:val="000000" w:themeColor="text1"/>
          <w:lang w:val="uk-UA"/>
        </w:rPr>
        <w:t xml:space="preserve">у Реєстрі наявна декларація </w:t>
      </w:r>
      <w:r w:rsidR="00896A99">
        <w:rPr>
          <w:color w:val="000000" w:themeColor="text1"/>
          <w:lang w:val="uk-UA"/>
        </w:rPr>
        <w:t>вид</w:t>
      </w:r>
      <w:r w:rsidRPr="00B73A28">
        <w:rPr>
          <w:color w:val="000000" w:themeColor="text1"/>
          <w:lang w:val="uk-UA"/>
        </w:rPr>
        <w:t xml:space="preserve"> «</w:t>
      </w:r>
      <w:r w:rsidR="00F951C1" w:rsidRPr="00B73A28">
        <w:rPr>
          <w:color w:val="000000" w:themeColor="text1"/>
          <w:shd w:val="clear" w:color="auto" w:fill="FFFFFF"/>
          <w:lang w:val="uk-UA"/>
        </w:rPr>
        <w:t>При звільненні</w:t>
      </w:r>
      <w:r w:rsidRPr="00B73A28">
        <w:rPr>
          <w:color w:val="000000" w:themeColor="text1"/>
          <w:lang w:val="uk-UA"/>
        </w:rPr>
        <w:t xml:space="preserve">», а наступного за звітним роком, у якому було припинено діяльність, пов’язану з виконанням функцій держави або місцевого самоврядування відсутня декларація </w:t>
      </w:r>
      <w:r w:rsidR="00896A99">
        <w:rPr>
          <w:color w:val="000000" w:themeColor="text1"/>
          <w:lang w:val="uk-UA"/>
        </w:rPr>
        <w:t>вид</w:t>
      </w:r>
      <w:r w:rsidRPr="00B73A28">
        <w:rPr>
          <w:color w:val="000000" w:themeColor="text1"/>
          <w:lang w:val="uk-UA"/>
        </w:rPr>
        <w:t xml:space="preserve"> «Щорічна»;</w:t>
      </w:r>
    </w:p>
    <w:p w:rsidR="009A0D09" w:rsidRPr="00B73A28" w:rsidRDefault="009A0D09" w:rsidP="009A0D09">
      <w:pPr>
        <w:pStyle w:val="a3"/>
        <w:numPr>
          <w:ilvl w:val="0"/>
          <w:numId w:val="4"/>
        </w:numPr>
        <w:rPr>
          <w:color w:val="000000" w:themeColor="text1"/>
          <w:lang w:val="uk-UA"/>
        </w:rPr>
      </w:pPr>
      <w:r w:rsidRPr="00B73A28">
        <w:rPr>
          <w:color w:val="000000" w:themeColor="text1"/>
          <w:lang w:val="uk-UA"/>
        </w:rPr>
        <w:t xml:space="preserve">у Реєстрі наявна декларація </w:t>
      </w:r>
      <w:r w:rsidR="00896A99">
        <w:rPr>
          <w:color w:val="000000" w:themeColor="text1"/>
          <w:lang w:val="uk-UA"/>
        </w:rPr>
        <w:t xml:space="preserve">вид </w:t>
      </w:r>
      <w:r w:rsidRPr="00B73A28">
        <w:rPr>
          <w:color w:val="000000" w:themeColor="text1"/>
          <w:lang w:val="uk-UA"/>
        </w:rPr>
        <w:t xml:space="preserve">«щорічна» за </w:t>
      </w:r>
      <w:r w:rsidR="00E40CF7">
        <w:rPr>
          <w:color w:val="000000" w:themeColor="text1"/>
          <w:lang w:val="uk-UA"/>
        </w:rPr>
        <w:t xml:space="preserve">рік що передує звітному періоду, однак відсутня </w:t>
      </w:r>
      <w:r w:rsidRPr="00B73A28">
        <w:rPr>
          <w:color w:val="000000" w:themeColor="text1"/>
          <w:lang w:val="uk-UA"/>
        </w:rPr>
        <w:t xml:space="preserve"> </w:t>
      </w:r>
      <w:r w:rsidR="00E40CF7">
        <w:rPr>
          <w:color w:val="000000" w:themeColor="text1"/>
          <w:lang w:val="uk-UA"/>
        </w:rPr>
        <w:t xml:space="preserve">декларація </w:t>
      </w:r>
      <w:r w:rsidR="00896A99">
        <w:rPr>
          <w:color w:val="000000" w:themeColor="text1"/>
          <w:lang w:val="uk-UA"/>
        </w:rPr>
        <w:t>вид</w:t>
      </w:r>
      <w:r w:rsidR="00896A99" w:rsidRPr="00B73A28">
        <w:rPr>
          <w:color w:val="000000" w:themeColor="text1"/>
          <w:lang w:val="uk-UA"/>
        </w:rPr>
        <w:t xml:space="preserve"> «щорічна»</w:t>
      </w:r>
      <w:r w:rsidR="00896A99">
        <w:rPr>
          <w:color w:val="000000" w:themeColor="text1"/>
          <w:lang w:val="uk-UA"/>
        </w:rPr>
        <w:t xml:space="preserve"> (з будь-якою позначкою)</w:t>
      </w:r>
      <w:r w:rsidR="00E40CF7">
        <w:rPr>
          <w:color w:val="000000" w:themeColor="text1"/>
          <w:lang w:val="uk-UA"/>
        </w:rPr>
        <w:t xml:space="preserve"> </w:t>
      </w:r>
      <w:r w:rsidRPr="00B73A28">
        <w:rPr>
          <w:color w:val="000000" w:themeColor="text1"/>
          <w:lang w:val="uk-UA"/>
        </w:rPr>
        <w:t xml:space="preserve"> </w:t>
      </w:r>
      <w:r w:rsidR="00E40CF7">
        <w:rPr>
          <w:color w:val="000000" w:themeColor="text1"/>
          <w:lang w:val="uk-UA"/>
        </w:rPr>
        <w:t>за звітний період</w:t>
      </w:r>
      <w:r w:rsidRPr="00B73A28">
        <w:rPr>
          <w:color w:val="000000" w:themeColor="text1"/>
          <w:lang w:val="uk-UA"/>
        </w:rPr>
        <w:t>;</w:t>
      </w:r>
    </w:p>
    <w:p w:rsidR="009A0D09" w:rsidRDefault="009A0D09" w:rsidP="00E55973">
      <w:pPr>
        <w:pStyle w:val="a3"/>
        <w:numPr>
          <w:ilvl w:val="0"/>
          <w:numId w:val="4"/>
        </w:numPr>
        <w:rPr>
          <w:color w:val="000000" w:themeColor="text1"/>
          <w:lang w:val="uk-UA"/>
        </w:rPr>
      </w:pPr>
      <w:r w:rsidRPr="00B73A28">
        <w:rPr>
          <w:color w:val="000000" w:themeColor="text1"/>
          <w:lang w:val="uk-UA"/>
        </w:rPr>
        <w:t xml:space="preserve">у Реєстрі наявна декларація </w:t>
      </w:r>
      <w:r w:rsidR="00896A99">
        <w:rPr>
          <w:color w:val="000000" w:themeColor="text1"/>
          <w:lang w:val="uk-UA"/>
        </w:rPr>
        <w:t>вид</w:t>
      </w:r>
      <w:r w:rsidRPr="00B73A28">
        <w:rPr>
          <w:color w:val="000000" w:themeColor="text1"/>
          <w:lang w:val="uk-UA"/>
        </w:rPr>
        <w:t xml:space="preserve"> «</w:t>
      </w:r>
      <w:r w:rsidR="00B73A28" w:rsidRPr="00B73A28">
        <w:rPr>
          <w:color w:val="000000" w:themeColor="text1"/>
          <w:lang w:val="uk-UA"/>
        </w:rPr>
        <w:t>Щорічна</w:t>
      </w:r>
      <w:r w:rsidRPr="00B73A28">
        <w:rPr>
          <w:color w:val="000000" w:themeColor="text1"/>
          <w:lang w:val="uk-UA"/>
        </w:rPr>
        <w:t xml:space="preserve">» </w:t>
      </w:r>
      <w:r w:rsidR="00B73A28" w:rsidRPr="00B73A28">
        <w:rPr>
          <w:color w:val="000000" w:themeColor="text1"/>
          <w:lang w:val="uk-UA"/>
        </w:rPr>
        <w:t xml:space="preserve">з позначкою </w:t>
      </w:r>
      <w:r w:rsidR="00B73A28" w:rsidRPr="00B73A28">
        <w:rPr>
          <w:color w:val="000000" w:themeColor="text1"/>
          <w:shd w:val="clear" w:color="auto" w:fill="FFFFFF"/>
          <w:lang w:val="uk-UA"/>
        </w:rPr>
        <w:t>«я припинив(ла) виконувати функції держави або органу місцевого самоврядування (після звільнення)»</w:t>
      </w:r>
      <w:r w:rsidR="00580194">
        <w:rPr>
          <w:color w:val="000000" w:themeColor="text1"/>
          <w:shd w:val="clear" w:color="auto" w:fill="FFFFFF"/>
          <w:lang w:val="uk-UA"/>
        </w:rPr>
        <w:t xml:space="preserve"> за звітний період</w:t>
      </w:r>
      <w:r w:rsidR="00B73A28" w:rsidRPr="00B73A28">
        <w:rPr>
          <w:color w:val="000000" w:themeColor="text1"/>
          <w:shd w:val="clear" w:color="auto" w:fill="FFFFFF"/>
          <w:lang w:val="uk-UA"/>
        </w:rPr>
        <w:t xml:space="preserve">, </w:t>
      </w:r>
      <w:r w:rsidRPr="00B73A28">
        <w:rPr>
          <w:color w:val="000000" w:themeColor="text1"/>
          <w:lang w:val="uk-UA"/>
        </w:rPr>
        <w:t xml:space="preserve">однак </w:t>
      </w:r>
      <w:r w:rsidR="00E55973">
        <w:rPr>
          <w:color w:val="000000" w:themeColor="text1"/>
          <w:lang w:val="uk-UA"/>
        </w:rPr>
        <w:t>в попередньому</w:t>
      </w:r>
      <w:r w:rsidR="00E55973" w:rsidRPr="00E55973">
        <w:rPr>
          <w:color w:val="000000" w:themeColor="text1"/>
          <w:lang w:val="uk-UA"/>
        </w:rPr>
        <w:t xml:space="preserve"> за звітним роком, </w:t>
      </w:r>
      <w:r w:rsidR="00F14A32" w:rsidRPr="00E55973">
        <w:rPr>
          <w:color w:val="000000" w:themeColor="text1"/>
          <w:lang w:val="uk-UA"/>
        </w:rPr>
        <w:t xml:space="preserve">у якому було припинено </w:t>
      </w:r>
      <w:r w:rsidR="00F14A32">
        <w:rPr>
          <w:color w:val="000000" w:themeColor="text1"/>
          <w:lang w:val="uk-UA"/>
        </w:rPr>
        <w:t xml:space="preserve">таку діяльність </w:t>
      </w:r>
      <w:r w:rsidR="00580194" w:rsidRPr="00E55973">
        <w:rPr>
          <w:color w:val="000000" w:themeColor="text1"/>
          <w:lang w:val="uk-UA"/>
        </w:rPr>
        <w:t xml:space="preserve">відсутня </w:t>
      </w:r>
      <w:r w:rsidR="00580194">
        <w:rPr>
          <w:color w:val="000000" w:themeColor="text1"/>
          <w:lang w:val="uk-UA"/>
        </w:rPr>
        <w:t>декларація вид</w:t>
      </w:r>
      <w:r w:rsidR="00580194" w:rsidRPr="00B73A28">
        <w:rPr>
          <w:color w:val="000000" w:themeColor="text1"/>
          <w:lang w:val="uk-UA"/>
        </w:rPr>
        <w:t xml:space="preserve"> «</w:t>
      </w:r>
      <w:r w:rsidR="00580194" w:rsidRPr="00B73A28">
        <w:rPr>
          <w:color w:val="000000" w:themeColor="text1"/>
          <w:shd w:val="clear" w:color="auto" w:fill="FFFFFF"/>
          <w:lang w:val="uk-UA"/>
        </w:rPr>
        <w:t>При звільненні</w:t>
      </w:r>
      <w:r w:rsidR="00580194">
        <w:rPr>
          <w:color w:val="000000" w:themeColor="text1"/>
          <w:shd w:val="clear" w:color="auto" w:fill="FFFFFF"/>
          <w:lang w:val="uk-UA"/>
        </w:rPr>
        <w:t>»</w:t>
      </w:r>
      <w:r w:rsidR="00F14A32">
        <w:rPr>
          <w:color w:val="000000" w:themeColor="text1"/>
          <w:shd w:val="clear" w:color="auto" w:fill="FFFFFF"/>
          <w:lang w:val="uk-UA"/>
        </w:rPr>
        <w:t>.</w:t>
      </w:r>
      <w:r w:rsidR="00580194" w:rsidRPr="00E55973">
        <w:rPr>
          <w:color w:val="000000" w:themeColor="text1"/>
          <w:lang w:val="uk-UA"/>
        </w:rPr>
        <w:t xml:space="preserve"> </w:t>
      </w:r>
    </w:p>
    <w:p w:rsidR="00F951C1" w:rsidRDefault="00F951C1" w:rsidP="00F951C1">
      <w:pPr>
        <w:rPr>
          <w:lang w:val="uk-UA"/>
        </w:rPr>
      </w:pPr>
    </w:p>
    <w:p w:rsidR="0096015D" w:rsidRPr="00C53987" w:rsidRDefault="0096015D" w:rsidP="00C53987">
      <w:pPr>
        <w:pStyle w:val="a3"/>
        <w:ind w:left="0" w:firstLine="567"/>
        <w:rPr>
          <w:u w:val="single"/>
          <w:lang w:val="uk-UA"/>
        </w:rPr>
      </w:pPr>
      <w:r w:rsidRPr="00C53987">
        <w:rPr>
          <w:u w:val="single"/>
          <w:lang w:val="uk-UA"/>
        </w:rPr>
        <w:t>І. Блок «несвоєчасне подання»</w:t>
      </w:r>
    </w:p>
    <w:p w:rsidR="00D45E0F" w:rsidRDefault="0096015D" w:rsidP="0096015D">
      <w:pPr>
        <w:pStyle w:val="a3"/>
        <w:ind w:left="0" w:firstLine="567"/>
        <w:rPr>
          <w:lang w:val="uk-UA"/>
        </w:rPr>
      </w:pPr>
      <w:r>
        <w:rPr>
          <w:lang w:val="uk-UA"/>
        </w:rPr>
        <w:t xml:space="preserve">Правила застосовуються </w:t>
      </w:r>
      <w:r w:rsidR="00D45E0F">
        <w:rPr>
          <w:lang w:val="uk-UA"/>
        </w:rPr>
        <w:t>якщо:</w:t>
      </w:r>
    </w:p>
    <w:p w:rsidR="00C53987" w:rsidRDefault="00C53987" w:rsidP="00C53987">
      <w:pPr>
        <w:pStyle w:val="a3"/>
        <w:ind w:left="0" w:firstLine="567"/>
        <w:rPr>
          <w:color w:val="000000" w:themeColor="text1"/>
          <w:lang w:val="uk-UA"/>
        </w:rPr>
      </w:pPr>
      <w:r w:rsidRPr="00C53987">
        <w:rPr>
          <w:lang w:val="uk-UA"/>
        </w:rPr>
        <w:t xml:space="preserve">1) </w:t>
      </w:r>
      <w:r w:rsidR="00D45E0F">
        <w:rPr>
          <w:lang w:val="uk-UA"/>
        </w:rPr>
        <w:t>Декларації</w:t>
      </w:r>
      <w:r w:rsidR="0096015D">
        <w:rPr>
          <w:lang w:val="uk-UA"/>
        </w:rPr>
        <w:t xml:space="preserve"> вид «Щорічна» з позначками :</w:t>
      </w:r>
      <w:r w:rsidR="0096015D" w:rsidRPr="00896A99">
        <w:rPr>
          <w:lang w:val="uk-UA"/>
        </w:rPr>
        <w:t>«я продовжую виконувати функції держави або органу місцевого самоврядування», або «я припинив(ла) виконувати функції держави або органу місцевого сам</w:t>
      </w:r>
      <w:r w:rsidR="0096015D">
        <w:rPr>
          <w:lang w:val="uk-UA"/>
        </w:rPr>
        <w:t xml:space="preserve">оврядування (після звільнення)» подані до Реєстру після завершення етапу декларування, тобто після </w:t>
      </w:r>
      <w:r w:rsidR="0096015D" w:rsidRPr="00896A99">
        <w:rPr>
          <w:color w:val="000000" w:themeColor="text1"/>
          <w:lang w:val="uk-UA"/>
        </w:rPr>
        <w:t>00 годин 00 хвилин 01 квітня</w:t>
      </w:r>
      <w:r>
        <w:rPr>
          <w:color w:val="000000" w:themeColor="text1"/>
          <w:lang w:val="uk-UA"/>
        </w:rPr>
        <w:t>;</w:t>
      </w:r>
    </w:p>
    <w:p w:rsidR="00F951C1" w:rsidRPr="00C53987" w:rsidRDefault="00C53987" w:rsidP="00C53987">
      <w:pPr>
        <w:pStyle w:val="a3"/>
        <w:ind w:left="0"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2) </w:t>
      </w:r>
      <w:r w:rsidR="00D45E0F">
        <w:rPr>
          <w:color w:val="000000" w:themeColor="text1"/>
          <w:lang w:val="uk-UA"/>
        </w:rPr>
        <w:t>У декларації</w:t>
      </w:r>
      <w:r w:rsidR="0096015D">
        <w:rPr>
          <w:color w:val="000000" w:themeColor="text1"/>
          <w:lang w:val="uk-UA"/>
        </w:rPr>
        <w:t xml:space="preserve"> </w:t>
      </w:r>
      <w:r w:rsidR="0096015D" w:rsidRPr="0096015D">
        <w:rPr>
          <w:color w:val="000000" w:themeColor="text1"/>
          <w:lang w:val="uk-UA"/>
        </w:rPr>
        <w:t xml:space="preserve"> </w:t>
      </w:r>
      <w:r w:rsidR="0096015D">
        <w:rPr>
          <w:color w:val="000000" w:themeColor="text1"/>
          <w:lang w:val="uk-UA"/>
        </w:rPr>
        <w:t>вид</w:t>
      </w:r>
      <w:r w:rsidR="0096015D" w:rsidRPr="00B73A28">
        <w:rPr>
          <w:color w:val="000000" w:themeColor="text1"/>
          <w:lang w:val="uk-UA"/>
        </w:rPr>
        <w:t xml:space="preserve"> «</w:t>
      </w:r>
      <w:r w:rsidR="0096015D" w:rsidRPr="00B73A28">
        <w:rPr>
          <w:color w:val="000000" w:themeColor="text1"/>
          <w:shd w:val="clear" w:color="auto" w:fill="FFFFFF"/>
          <w:lang w:val="uk-UA"/>
        </w:rPr>
        <w:t>При звільненні</w:t>
      </w:r>
      <w:r w:rsidR="0096015D" w:rsidRPr="00B73A28">
        <w:rPr>
          <w:color w:val="000000" w:themeColor="text1"/>
          <w:lang w:val="uk-UA"/>
        </w:rPr>
        <w:t>»</w:t>
      </w:r>
      <w:r w:rsidR="0096015D">
        <w:rPr>
          <w:color w:val="000000" w:themeColor="text1"/>
          <w:lang w:val="uk-UA"/>
        </w:rPr>
        <w:t xml:space="preserve"> </w:t>
      </w:r>
      <w:r w:rsidR="0096015D" w:rsidRPr="005C615F">
        <w:rPr>
          <w:color w:val="000000" w:themeColor="text1"/>
          <w:lang w:val="uk-UA"/>
        </w:rPr>
        <w:t>дат</w:t>
      </w:r>
      <w:r w:rsidR="0096015D">
        <w:rPr>
          <w:color w:val="000000" w:themeColor="text1"/>
          <w:lang w:val="uk-UA"/>
        </w:rPr>
        <w:t>а</w:t>
      </w:r>
      <w:r w:rsidR="0096015D" w:rsidRPr="005C615F">
        <w:rPr>
          <w:color w:val="000000" w:themeColor="text1"/>
          <w:lang w:val="uk-UA"/>
        </w:rPr>
        <w:t xml:space="preserve"> закінчення декларування при звільненні</w:t>
      </w:r>
      <w:r w:rsidR="005C615F">
        <w:rPr>
          <w:color w:val="000000" w:themeColor="text1"/>
          <w:lang w:val="uk-UA"/>
        </w:rPr>
        <w:t xml:space="preserve"> (дата</w:t>
      </w:r>
      <w:r w:rsidR="005C615F" w:rsidRPr="005C615F">
        <w:rPr>
          <w:color w:val="000000" w:themeColor="text1"/>
          <w:lang w:val="uk-UA"/>
        </w:rPr>
        <w:t xml:space="preserve"> припинення діяльності</w:t>
      </w:r>
      <w:r w:rsidR="005C615F">
        <w:rPr>
          <w:color w:val="000000" w:themeColor="text1"/>
          <w:lang w:val="uk-UA"/>
        </w:rPr>
        <w:t xml:space="preserve">) </w:t>
      </w:r>
      <w:r w:rsidR="0096015D" w:rsidRPr="005C615F">
        <w:rPr>
          <w:color w:val="000000" w:themeColor="text1"/>
          <w:lang w:val="uk-UA"/>
        </w:rPr>
        <w:t xml:space="preserve">перевищує </w:t>
      </w:r>
      <w:r w:rsidR="005C615F" w:rsidRPr="0096015D">
        <w:rPr>
          <w:color w:val="000000" w:themeColor="text1"/>
          <w:shd w:val="clear" w:color="auto" w:fill="FFFFFF"/>
          <w:lang w:val="uk-UA"/>
        </w:rPr>
        <w:t xml:space="preserve">30 календарних днів </w:t>
      </w:r>
      <w:r w:rsidR="0096015D" w:rsidRPr="005C615F">
        <w:rPr>
          <w:color w:val="000000" w:themeColor="text1"/>
          <w:lang w:val="uk-UA"/>
        </w:rPr>
        <w:t xml:space="preserve">з дати подання </w:t>
      </w:r>
      <w:r w:rsidR="005C615F">
        <w:rPr>
          <w:color w:val="000000" w:themeColor="text1"/>
          <w:lang w:val="uk-UA"/>
        </w:rPr>
        <w:t>декларації</w:t>
      </w:r>
      <w:r w:rsidR="0096015D" w:rsidRPr="005C615F">
        <w:rPr>
          <w:color w:val="000000" w:themeColor="text1"/>
          <w:lang w:val="uk-UA"/>
        </w:rPr>
        <w:t xml:space="preserve"> до Реєстру</w:t>
      </w:r>
      <w:r w:rsidR="00D45E0F">
        <w:rPr>
          <w:color w:val="000000" w:themeColor="text1"/>
          <w:lang w:val="uk-UA"/>
        </w:rPr>
        <w:t>.</w:t>
      </w:r>
    </w:p>
    <w:p w:rsidR="00F951C1" w:rsidRDefault="00C53987" w:rsidP="00F951C1">
      <w:pPr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4C2750A">
            <wp:extent cx="6772910" cy="220027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1C1" w:rsidRDefault="00F951C1" w:rsidP="00F951C1">
      <w:pPr>
        <w:rPr>
          <w:lang w:val="uk-UA"/>
        </w:rPr>
      </w:pPr>
    </w:p>
    <w:p w:rsidR="009A2A9A" w:rsidRPr="00F951C1" w:rsidRDefault="009A2A9A" w:rsidP="009A2A9A">
      <w:pPr>
        <w:spacing w:line="360" w:lineRule="auto"/>
        <w:ind w:firstLine="567"/>
        <w:jc w:val="center"/>
        <w:rPr>
          <w:b/>
          <w:lang w:val="uk-UA"/>
        </w:rPr>
      </w:pPr>
      <w:r w:rsidRPr="00F951C1">
        <w:rPr>
          <w:b/>
          <w:lang w:val="uk-UA"/>
        </w:rPr>
        <w:lastRenderedPageBreak/>
        <w:t xml:space="preserve">Правила для виявлення фактів неподання/несвоєчасного подання </w:t>
      </w:r>
      <w:r>
        <w:rPr>
          <w:b/>
          <w:lang w:val="uk-UA"/>
        </w:rPr>
        <w:t>ППСЗ</w:t>
      </w:r>
      <w:r w:rsidR="00955270">
        <w:rPr>
          <w:b/>
          <w:lang w:val="uk-UA"/>
        </w:rPr>
        <w:t xml:space="preserve"> та ВР</w:t>
      </w:r>
    </w:p>
    <w:p w:rsidR="00D8538E" w:rsidRPr="00C53987" w:rsidRDefault="00D8538E" w:rsidP="00D8538E">
      <w:pPr>
        <w:spacing w:line="360" w:lineRule="auto"/>
        <w:ind w:firstLine="567"/>
        <w:rPr>
          <w:u w:val="single"/>
          <w:lang w:val="uk-UA"/>
        </w:rPr>
      </w:pPr>
      <w:r w:rsidRPr="00C53987">
        <w:rPr>
          <w:u w:val="single"/>
          <w:lang w:val="uk-UA"/>
        </w:rPr>
        <w:t>І. Блок «неподання»</w:t>
      </w:r>
    </w:p>
    <w:p w:rsidR="004273D1" w:rsidRPr="004273D1" w:rsidRDefault="009A2A9A" w:rsidP="00D8538E">
      <w:pPr>
        <w:ind w:firstLine="567"/>
        <w:rPr>
          <w:lang w:val="uk-UA"/>
        </w:rPr>
      </w:pPr>
      <w:r w:rsidRPr="00D45E0F">
        <w:rPr>
          <w:color w:val="000000" w:themeColor="text1"/>
          <w:lang w:val="uk-UA"/>
        </w:rPr>
        <w:t>У розділі «Звіти своєчасності подання</w:t>
      </w:r>
      <w:r>
        <w:rPr>
          <w:color w:val="000000" w:themeColor="text1"/>
          <w:lang w:val="uk-UA"/>
        </w:rPr>
        <w:t xml:space="preserve">» правила </w:t>
      </w:r>
      <w:r w:rsidR="004273D1" w:rsidRPr="004273D1">
        <w:rPr>
          <w:lang w:val="uk-UA"/>
        </w:rPr>
        <w:t xml:space="preserve"> </w:t>
      </w:r>
      <w:r w:rsidRPr="004273D1">
        <w:rPr>
          <w:lang w:val="uk-UA"/>
        </w:rPr>
        <w:t>повинен</w:t>
      </w:r>
      <w:r>
        <w:rPr>
          <w:lang w:val="uk-UA"/>
        </w:rPr>
        <w:t>і</w:t>
      </w:r>
      <w:r w:rsidR="004273D1" w:rsidRPr="004273D1">
        <w:rPr>
          <w:lang w:val="uk-UA"/>
        </w:rPr>
        <w:t xml:space="preserve"> спрацювати за умов коли у декларації наявні відомості про набуті суб’єктом декларування у звітному періоді активи, однак відсутні повідомлення про суттєві зміни за цей же період</w:t>
      </w:r>
      <w:r>
        <w:rPr>
          <w:lang w:val="uk-UA"/>
        </w:rPr>
        <w:t xml:space="preserve"> що об’єктів відомості про які є декларації</w:t>
      </w:r>
      <w:r w:rsidR="004273D1" w:rsidRPr="004273D1">
        <w:rPr>
          <w:lang w:val="uk-UA"/>
        </w:rPr>
        <w:t>:</w:t>
      </w:r>
    </w:p>
    <w:p w:rsidR="00D8538E" w:rsidRDefault="00D8538E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ab/>
      </w:r>
      <w:r w:rsidR="009A2A9A">
        <w:rPr>
          <w:lang w:val="uk-UA"/>
        </w:rPr>
        <w:t xml:space="preserve">1) </w:t>
      </w:r>
      <w:r w:rsidR="004273D1" w:rsidRPr="004273D1">
        <w:rPr>
          <w:lang w:val="uk-UA"/>
        </w:rPr>
        <w:t>у розділі 3 «ОБ'ЄКТИ НЕРУХОМОСТІ» наявні об’єкти нерухомого майна,</w:t>
      </w:r>
      <w:r w:rsidR="009A2A9A" w:rsidRPr="009A2A9A">
        <w:rPr>
          <w:lang w:val="uk-UA"/>
        </w:rPr>
        <w:t xml:space="preserve"> </w:t>
      </w:r>
      <w:r w:rsidR="009A2A9A">
        <w:rPr>
          <w:lang w:val="uk-UA"/>
        </w:rPr>
        <w:t>у полі «Дата набуття права» зазначено звітний період,</w:t>
      </w:r>
      <w:r w:rsidR="004273D1" w:rsidRPr="004273D1">
        <w:rPr>
          <w:lang w:val="uk-UA"/>
        </w:rPr>
        <w:t xml:space="preserve"> у полі «Вартість на дату набуття права або за останньою грошовою оцінкою» перевищує 50 ПМ, у полі «Інформація щодо прав на </w:t>
      </w:r>
      <w:r w:rsidR="002E5D2B">
        <w:rPr>
          <w:lang w:val="uk-UA"/>
        </w:rPr>
        <w:t>об'єкт» тип права - «В</w:t>
      </w:r>
      <w:r w:rsidR="009A2A9A">
        <w:rPr>
          <w:lang w:val="uk-UA"/>
        </w:rPr>
        <w:t>ласність», у полі «</w:t>
      </w:r>
      <w:r w:rsidR="009A2A9A" w:rsidRPr="009A2A9A">
        <w:rPr>
          <w:lang w:val="uk-UA"/>
        </w:rPr>
        <w:t>Особа, якої стосується</w:t>
      </w:r>
      <w:r w:rsidR="009A2A9A">
        <w:rPr>
          <w:lang w:val="uk-UA"/>
        </w:rPr>
        <w:t xml:space="preserve">» - </w:t>
      </w:r>
      <w:r w:rsidR="009A2A9A" w:rsidRPr="009A2A9A">
        <w:rPr>
          <w:lang w:val="uk-UA"/>
        </w:rPr>
        <w:t xml:space="preserve"> </w:t>
      </w:r>
      <w:r w:rsidR="009A2A9A">
        <w:rPr>
          <w:lang w:val="uk-UA"/>
        </w:rPr>
        <w:t>суб’єкт</w:t>
      </w:r>
      <w:r w:rsidR="004273D1" w:rsidRPr="004273D1">
        <w:rPr>
          <w:lang w:val="uk-UA"/>
        </w:rPr>
        <w:t xml:space="preserve"> декларування;</w:t>
      </w:r>
    </w:p>
    <w:p w:rsidR="00D8538E" w:rsidRDefault="009A2A9A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 xml:space="preserve">2) </w:t>
      </w:r>
      <w:r w:rsidR="004273D1" w:rsidRPr="004273D1">
        <w:rPr>
          <w:lang w:val="uk-UA"/>
        </w:rPr>
        <w:t xml:space="preserve">у розділі 5 «ЦІННЕ РУХОМЕ МАЙНО (КРІМ ТРАНСПОРТНИХ ЗАСОБІВ)» наявні </w:t>
      </w:r>
      <w:r w:rsidR="00750DE1">
        <w:rPr>
          <w:lang w:val="uk-UA"/>
        </w:rPr>
        <w:t>об’єкти</w:t>
      </w:r>
      <w:r w:rsidR="004273D1" w:rsidRPr="004273D1">
        <w:rPr>
          <w:lang w:val="uk-UA"/>
        </w:rPr>
        <w:t xml:space="preserve">, </w:t>
      </w:r>
      <w:r w:rsidR="00750DE1" w:rsidRPr="00750DE1">
        <w:rPr>
          <w:lang w:val="uk-UA"/>
        </w:rPr>
        <w:t>у полі «Дата набуття права» зазначено звітний період</w:t>
      </w:r>
      <w:r w:rsidR="00750DE1">
        <w:rPr>
          <w:lang w:val="uk-UA"/>
        </w:rPr>
        <w:t>,</w:t>
      </w:r>
      <w:r w:rsidR="00750DE1" w:rsidRPr="00750DE1">
        <w:rPr>
          <w:lang w:val="uk-UA"/>
        </w:rPr>
        <w:t xml:space="preserve"> </w:t>
      </w:r>
      <w:r w:rsidR="004273D1" w:rsidRPr="004273D1">
        <w:rPr>
          <w:lang w:val="uk-UA"/>
        </w:rPr>
        <w:t xml:space="preserve">у полі «Вартість на дату набуття права або за останньою грошовою оцінкою» перевищує 50 ПМ, </w:t>
      </w:r>
      <w:r w:rsidR="00750DE1" w:rsidRPr="004273D1">
        <w:rPr>
          <w:lang w:val="uk-UA"/>
        </w:rPr>
        <w:t xml:space="preserve">у полі «Інформація щодо прав на </w:t>
      </w:r>
      <w:r w:rsidR="002E5D2B">
        <w:rPr>
          <w:lang w:val="uk-UA"/>
        </w:rPr>
        <w:t>об'єкт» тип права - «В</w:t>
      </w:r>
      <w:r w:rsidR="00750DE1">
        <w:rPr>
          <w:lang w:val="uk-UA"/>
        </w:rPr>
        <w:t>ласність», у полі «</w:t>
      </w:r>
      <w:r w:rsidR="00750DE1" w:rsidRPr="009A2A9A">
        <w:rPr>
          <w:lang w:val="uk-UA"/>
        </w:rPr>
        <w:t>Особа, якої стосується</w:t>
      </w:r>
      <w:r w:rsidR="00750DE1">
        <w:rPr>
          <w:lang w:val="uk-UA"/>
        </w:rPr>
        <w:t xml:space="preserve">» - </w:t>
      </w:r>
      <w:r w:rsidR="00750DE1" w:rsidRPr="009A2A9A">
        <w:rPr>
          <w:lang w:val="uk-UA"/>
        </w:rPr>
        <w:t xml:space="preserve"> </w:t>
      </w:r>
      <w:r w:rsidR="00750DE1">
        <w:rPr>
          <w:lang w:val="uk-UA"/>
        </w:rPr>
        <w:t>суб’єкт</w:t>
      </w:r>
      <w:r w:rsidR="00750DE1" w:rsidRPr="004273D1">
        <w:rPr>
          <w:lang w:val="uk-UA"/>
        </w:rPr>
        <w:t xml:space="preserve"> декларування</w:t>
      </w:r>
      <w:r w:rsidR="004273D1" w:rsidRPr="004273D1">
        <w:rPr>
          <w:lang w:val="uk-UA"/>
        </w:rPr>
        <w:t>;</w:t>
      </w:r>
    </w:p>
    <w:p w:rsidR="00D8538E" w:rsidRDefault="009A2A9A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 xml:space="preserve">3) </w:t>
      </w:r>
      <w:r w:rsidR="004273D1" w:rsidRPr="004273D1">
        <w:rPr>
          <w:lang w:val="uk-UA"/>
        </w:rPr>
        <w:t xml:space="preserve">у розділі 6 «ЦІННЕ РУХОМЕ МАЙНО - ТРАНСПОРТНІ ЗАСОБИ» наявні транспортні засоби, </w:t>
      </w:r>
      <w:r w:rsidR="00750DE1" w:rsidRPr="00750DE1">
        <w:rPr>
          <w:lang w:val="uk-UA"/>
        </w:rPr>
        <w:t xml:space="preserve">у полі «Дата набуття права» зазначено звітний період, </w:t>
      </w:r>
      <w:r w:rsidR="004273D1" w:rsidRPr="004273D1">
        <w:rPr>
          <w:lang w:val="uk-UA"/>
        </w:rPr>
        <w:t xml:space="preserve">у полі «Вартість на дату набуття права або за останньою грошовою оцінкою» перевищує 50 ПМ, </w:t>
      </w:r>
      <w:r w:rsidR="00750DE1" w:rsidRPr="004273D1">
        <w:rPr>
          <w:lang w:val="uk-UA"/>
        </w:rPr>
        <w:t xml:space="preserve">у полі «Інформація щодо прав на </w:t>
      </w:r>
      <w:r w:rsidR="002E5D2B">
        <w:rPr>
          <w:lang w:val="uk-UA"/>
        </w:rPr>
        <w:t>об'єкт» тип права - «В</w:t>
      </w:r>
      <w:r w:rsidR="00750DE1">
        <w:rPr>
          <w:lang w:val="uk-UA"/>
        </w:rPr>
        <w:t>ласність», у полі «</w:t>
      </w:r>
      <w:r w:rsidR="00750DE1" w:rsidRPr="009A2A9A">
        <w:rPr>
          <w:lang w:val="uk-UA"/>
        </w:rPr>
        <w:t>Особа, якої стосується</w:t>
      </w:r>
      <w:r w:rsidR="00750DE1">
        <w:rPr>
          <w:lang w:val="uk-UA"/>
        </w:rPr>
        <w:t xml:space="preserve">» - </w:t>
      </w:r>
      <w:r w:rsidR="00750DE1" w:rsidRPr="009A2A9A">
        <w:rPr>
          <w:lang w:val="uk-UA"/>
        </w:rPr>
        <w:t xml:space="preserve"> </w:t>
      </w:r>
      <w:r w:rsidR="00750DE1">
        <w:rPr>
          <w:lang w:val="uk-UA"/>
        </w:rPr>
        <w:t>суб’єкт</w:t>
      </w:r>
      <w:r w:rsidR="00750DE1" w:rsidRPr="004273D1">
        <w:rPr>
          <w:lang w:val="uk-UA"/>
        </w:rPr>
        <w:t xml:space="preserve"> декларування;</w:t>
      </w:r>
    </w:p>
    <w:p w:rsidR="00D8538E" w:rsidRDefault="009A2A9A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 xml:space="preserve">4) </w:t>
      </w:r>
      <w:r w:rsidR="004273D1" w:rsidRPr="004273D1">
        <w:rPr>
          <w:lang w:val="uk-UA"/>
        </w:rPr>
        <w:t xml:space="preserve">у розділі 7 «ЦІННІ ПАПЕРИ» наявні цінні папери. Сума розраховується за формулою «Номінальна вартість цінного папера» </w:t>
      </w:r>
      <w:r w:rsidR="002E5D2B">
        <w:rPr>
          <w:lang w:val="uk-UA"/>
        </w:rPr>
        <w:t>помножена</w:t>
      </w:r>
      <w:r w:rsidR="004273D1" w:rsidRPr="004273D1">
        <w:rPr>
          <w:lang w:val="uk-UA"/>
        </w:rPr>
        <w:t xml:space="preserve"> на «Кількість цінних паперів» </w:t>
      </w:r>
      <w:r w:rsidR="002E5D2B">
        <w:rPr>
          <w:lang w:val="uk-UA"/>
        </w:rPr>
        <w:t>та перевищує</w:t>
      </w:r>
      <w:r w:rsidR="004273D1" w:rsidRPr="004273D1">
        <w:rPr>
          <w:lang w:val="uk-UA"/>
        </w:rPr>
        <w:t xml:space="preserve"> 50 ПМ, </w:t>
      </w:r>
      <w:r w:rsidR="002E5D2B" w:rsidRPr="002E5D2B">
        <w:rPr>
          <w:lang w:val="uk-UA"/>
        </w:rPr>
        <w:t>у полі «Дата набуття права» зазначено звітний період</w:t>
      </w:r>
      <w:r w:rsidR="002E5D2B">
        <w:rPr>
          <w:lang w:val="uk-UA"/>
        </w:rPr>
        <w:t xml:space="preserve">, </w:t>
      </w:r>
      <w:r w:rsidR="002E5D2B" w:rsidRPr="002E5D2B">
        <w:rPr>
          <w:lang w:val="uk-UA"/>
        </w:rPr>
        <w:t>у полі «Інформація щод</w:t>
      </w:r>
      <w:r w:rsidR="002E5D2B">
        <w:rPr>
          <w:lang w:val="uk-UA"/>
        </w:rPr>
        <w:t>о прав на об'єкт» тип права - «В</w:t>
      </w:r>
      <w:r w:rsidR="002E5D2B" w:rsidRPr="002E5D2B">
        <w:rPr>
          <w:lang w:val="uk-UA"/>
        </w:rPr>
        <w:t>ласність», у полі «Особа, якої стосується» -  суб’єкт декларування;</w:t>
      </w:r>
    </w:p>
    <w:p w:rsidR="00D8538E" w:rsidRDefault="00750DE1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 xml:space="preserve">5) </w:t>
      </w:r>
      <w:r w:rsidR="004273D1" w:rsidRPr="004273D1">
        <w:rPr>
          <w:lang w:val="uk-UA"/>
        </w:rPr>
        <w:t xml:space="preserve">у розділі 8 «КОРПОРАТИВНІ ПРАВА» наявні корпоративні права, </w:t>
      </w:r>
      <w:r w:rsidR="002E5D2B" w:rsidRPr="002E5D2B">
        <w:rPr>
          <w:lang w:val="uk-UA"/>
        </w:rPr>
        <w:t>у полі «Дата набуття права» зазначено звітний період</w:t>
      </w:r>
      <w:r w:rsidR="002E5D2B">
        <w:rPr>
          <w:lang w:val="uk-UA"/>
        </w:rPr>
        <w:t xml:space="preserve">, </w:t>
      </w:r>
      <w:r w:rsidR="004273D1" w:rsidRPr="004273D1">
        <w:rPr>
          <w:lang w:val="uk-UA"/>
        </w:rPr>
        <w:t xml:space="preserve">у полі «Вартість у грошовому вираженні» перевищує 50 ПМ, </w:t>
      </w:r>
      <w:r w:rsidR="001643C1" w:rsidRPr="002E5D2B">
        <w:rPr>
          <w:lang w:val="uk-UA"/>
        </w:rPr>
        <w:t>у полі «Особа, якої стосується» -  суб’єкт декларування;</w:t>
      </w:r>
    </w:p>
    <w:p w:rsidR="00D8538E" w:rsidRDefault="00750DE1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>6</w:t>
      </w:r>
      <w:r w:rsidR="009A2A9A">
        <w:rPr>
          <w:lang w:val="uk-UA"/>
        </w:rPr>
        <w:t xml:space="preserve">) </w:t>
      </w:r>
      <w:r w:rsidR="004273D1" w:rsidRPr="004273D1">
        <w:rPr>
          <w:lang w:val="uk-UA"/>
        </w:rPr>
        <w:t xml:space="preserve">у розділі 10 «НЕМАТЕРІАЛЬНІ АКТИВИ» наявна інформація про </w:t>
      </w:r>
      <w:r w:rsidR="002E5D2B">
        <w:rPr>
          <w:lang w:val="uk-UA"/>
        </w:rPr>
        <w:t>об’єкт</w:t>
      </w:r>
      <w:r w:rsidR="004273D1" w:rsidRPr="004273D1">
        <w:rPr>
          <w:lang w:val="uk-UA"/>
        </w:rPr>
        <w:t xml:space="preserve">, </w:t>
      </w:r>
      <w:r w:rsidR="001643C1" w:rsidRPr="002E5D2B">
        <w:rPr>
          <w:lang w:val="uk-UA"/>
        </w:rPr>
        <w:t>у полі «</w:t>
      </w:r>
      <w:r w:rsidR="001643C1">
        <w:rPr>
          <w:lang w:val="uk-UA"/>
        </w:rPr>
        <w:t>Дата виникнення права</w:t>
      </w:r>
      <w:r w:rsidR="001643C1" w:rsidRPr="002E5D2B">
        <w:rPr>
          <w:lang w:val="uk-UA"/>
        </w:rPr>
        <w:t>» зазначено звітний період</w:t>
      </w:r>
      <w:r w:rsidR="001643C1">
        <w:rPr>
          <w:lang w:val="uk-UA"/>
        </w:rPr>
        <w:t xml:space="preserve">, </w:t>
      </w:r>
      <w:r w:rsidR="001643C1" w:rsidRPr="004273D1">
        <w:rPr>
          <w:lang w:val="uk-UA"/>
        </w:rPr>
        <w:t>у полі «</w:t>
      </w:r>
      <w:r w:rsidR="001643C1" w:rsidRPr="001643C1">
        <w:rPr>
          <w:lang w:val="uk-UA"/>
        </w:rPr>
        <w:t>Вартість на дату набуття права або за останньою грошовою оцінкою</w:t>
      </w:r>
      <w:r w:rsidR="001643C1" w:rsidRPr="004273D1">
        <w:rPr>
          <w:lang w:val="uk-UA"/>
        </w:rPr>
        <w:t xml:space="preserve">» перевищує 50 ПМ, </w:t>
      </w:r>
      <w:r w:rsidR="001643C1" w:rsidRPr="002E5D2B">
        <w:rPr>
          <w:lang w:val="uk-UA"/>
        </w:rPr>
        <w:t>у полі «Інформація щод</w:t>
      </w:r>
      <w:r w:rsidR="001643C1">
        <w:rPr>
          <w:lang w:val="uk-UA"/>
        </w:rPr>
        <w:t>о прав на об'єкт» тип права - «В</w:t>
      </w:r>
      <w:r w:rsidR="001643C1" w:rsidRPr="002E5D2B">
        <w:rPr>
          <w:lang w:val="uk-UA"/>
        </w:rPr>
        <w:t>ласність», у полі «Особа, якої стос</w:t>
      </w:r>
      <w:r w:rsidR="001643C1">
        <w:rPr>
          <w:lang w:val="uk-UA"/>
        </w:rPr>
        <w:t>ується» -  суб’єкт декларування.</w:t>
      </w:r>
    </w:p>
    <w:p w:rsidR="00D8538E" w:rsidRDefault="001643C1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lastRenderedPageBreak/>
        <w:t xml:space="preserve">У блоці «КРИПТОВАЛЮТА» </w:t>
      </w:r>
      <w:r w:rsidRPr="004273D1">
        <w:rPr>
          <w:lang w:val="uk-UA"/>
        </w:rPr>
        <w:t xml:space="preserve">наявна інформація про </w:t>
      </w:r>
      <w:r>
        <w:rPr>
          <w:lang w:val="uk-UA"/>
        </w:rPr>
        <w:t>об’єкт</w:t>
      </w:r>
      <w:r w:rsidRPr="004273D1">
        <w:rPr>
          <w:lang w:val="uk-UA"/>
        </w:rPr>
        <w:t xml:space="preserve">, </w:t>
      </w:r>
      <w:r w:rsidRPr="002E5D2B">
        <w:rPr>
          <w:lang w:val="uk-UA"/>
        </w:rPr>
        <w:t>у полі «</w:t>
      </w:r>
      <w:r w:rsidRPr="001643C1">
        <w:rPr>
          <w:lang w:val="uk-UA"/>
        </w:rPr>
        <w:t>Дата набуття</w:t>
      </w:r>
      <w:r w:rsidRPr="002E5D2B">
        <w:rPr>
          <w:lang w:val="uk-UA"/>
        </w:rPr>
        <w:t>» зазначено звітний період</w:t>
      </w:r>
      <w:r>
        <w:rPr>
          <w:lang w:val="uk-UA"/>
        </w:rPr>
        <w:t xml:space="preserve">, </w:t>
      </w:r>
      <w:r w:rsidRPr="004273D1">
        <w:rPr>
          <w:lang w:val="uk-UA"/>
        </w:rPr>
        <w:t>у полі «</w:t>
      </w:r>
      <w:r w:rsidRPr="001643C1">
        <w:rPr>
          <w:lang w:val="uk-UA"/>
        </w:rPr>
        <w:t>Вартість</w:t>
      </w:r>
      <w:r w:rsidRPr="004273D1">
        <w:rPr>
          <w:lang w:val="uk-UA"/>
        </w:rPr>
        <w:t xml:space="preserve">» перевищує 50 ПМ, </w:t>
      </w:r>
      <w:r w:rsidRPr="002E5D2B">
        <w:rPr>
          <w:lang w:val="uk-UA"/>
        </w:rPr>
        <w:t>у полі «Особа, якої стосується» -  суб’єкт декларування;</w:t>
      </w:r>
    </w:p>
    <w:p w:rsidR="00D8538E" w:rsidRDefault="00750DE1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>7</w:t>
      </w:r>
      <w:r w:rsidR="009A2A9A">
        <w:rPr>
          <w:lang w:val="uk-UA"/>
        </w:rPr>
        <w:t xml:space="preserve">) </w:t>
      </w:r>
      <w:r w:rsidR="004273D1" w:rsidRPr="004273D1">
        <w:rPr>
          <w:lang w:val="uk-UA"/>
        </w:rPr>
        <w:t xml:space="preserve">у розділі 11 «ДОХОДИ, У ТОМУ ЧИСЛІ ПОДАРУНКИ» наявні доходи (крім заробітної плати), у полі «Розмір (вартість)» перевищує 50 ПМ, </w:t>
      </w:r>
      <w:r w:rsidR="002F3508" w:rsidRPr="002E5D2B">
        <w:rPr>
          <w:lang w:val="uk-UA"/>
        </w:rPr>
        <w:t>у полі «Особа, якої стосується» -  суб’єкт декларування</w:t>
      </w:r>
      <w:r w:rsidR="002F3508">
        <w:rPr>
          <w:lang w:val="uk-UA"/>
        </w:rPr>
        <w:t>;</w:t>
      </w:r>
    </w:p>
    <w:p w:rsidR="00D8538E" w:rsidRDefault="00750DE1" w:rsidP="00D8538E">
      <w:pPr>
        <w:spacing w:before="240" w:after="240" w:line="240" w:lineRule="auto"/>
        <w:ind w:firstLine="567"/>
        <w:rPr>
          <w:lang w:val="uk-UA"/>
        </w:rPr>
      </w:pPr>
      <w:r>
        <w:rPr>
          <w:lang w:val="uk-UA"/>
        </w:rPr>
        <w:t>8</w:t>
      </w:r>
      <w:r w:rsidR="009A2A9A">
        <w:rPr>
          <w:lang w:val="uk-UA"/>
        </w:rPr>
        <w:t xml:space="preserve">) </w:t>
      </w:r>
      <w:r w:rsidR="004273D1" w:rsidRPr="004273D1">
        <w:rPr>
          <w:lang w:val="uk-UA"/>
        </w:rPr>
        <w:t>у розділі 14 «ВИДАТКИ ТА ПРАВОЧИНИ СУБ'ЄКТА ДЕКЛАРУВАННЯ» наявні видатки, у полі «</w:t>
      </w:r>
      <w:r w:rsidR="002F3508" w:rsidRPr="002F3508">
        <w:rPr>
          <w:lang w:val="uk-UA"/>
        </w:rPr>
        <w:t>Розмір разового видатку</w:t>
      </w:r>
      <w:r w:rsidR="004273D1" w:rsidRPr="002F3508">
        <w:rPr>
          <w:lang w:val="uk-UA"/>
        </w:rPr>
        <w:t>»</w:t>
      </w:r>
      <w:r w:rsidR="002F3508">
        <w:rPr>
          <w:lang w:val="uk-UA"/>
        </w:rPr>
        <w:t xml:space="preserve"> перевищує 50 ПМ, у полі «</w:t>
      </w:r>
      <w:r w:rsidR="002F3508" w:rsidRPr="002F3508">
        <w:rPr>
          <w:lang w:val="uk-UA"/>
        </w:rPr>
        <w:t>Дата здійснення разового видатку</w:t>
      </w:r>
      <w:r w:rsidR="002F3508">
        <w:rPr>
          <w:lang w:val="uk-UA"/>
        </w:rPr>
        <w:t>» звітний період.</w:t>
      </w:r>
    </w:p>
    <w:p w:rsidR="00D8538E" w:rsidRDefault="004273D1" w:rsidP="00D8538E">
      <w:pPr>
        <w:spacing w:before="240" w:after="240" w:line="240" w:lineRule="auto"/>
        <w:ind w:firstLine="567"/>
        <w:rPr>
          <w:lang w:val="uk-UA"/>
        </w:rPr>
      </w:pPr>
      <w:r w:rsidRPr="004273D1">
        <w:rPr>
          <w:lang w:val="uk-UA"/>
        </w:rPr>
        <w:t>Правила зас</w:t>
      </w:r>
      <w:r w:rsidR="00D8538E">
        <w:rPr>
          <w:lang w:val="uk-UA"/>
        </w:rPr>
        <w:t>тосовуються до декларацій вид «Щ</w:t>
      </w:r>
      <w:r w:rsidRPr="004273D1">
        <w:rPr>
          <w:lang w:val="uk-UA"/>
        </w:rPr>
        <w:t>орічна»</w:t>
      </w:r>
      <w:r w:rsidR="00D8538E">
        <w:rPr>
          <w:lang w:val="uk-UA"/>
        </w:rPr>
        <w:t xml:space="preserve"> з будь якою позначкою</w:t>
      </w:r>
      <w:r w:rsidRPr="004273D1">
        <w:rPr>
          <w:lang w:val="uk-UA"/>
        </w:rPr>
        <w:t>, «</w:t>
      </w:r>
      <w:r w:rsidR="00D8538E">
        <w:rPr>
          <w:lang w:val="uk-UA"/>
        </w:rPr>
        <w:t>При звільненні</w:t>
      </w:r>
      <w:r w:rsidRPr="004273D1">
        <w:rPr>
          <w:lang w:val="uk-UA"/>
        </w:rPr>
        <w:t>», у разі наявності, тип документа остання «виправлена»</w:t>
      </w:r>
      <w:r w:rsidR="00D8538E">
        <w:rPr>
          <w:lang w:val="uk-UA"/>
        </w:rPr>
        <w:t>,</w:t>
      </w:r>
      <w:r w:rsidRPr="004273D1">
        <w:rPr>
          <w:lang w:val="uk-UA"/>
        </w:rPr>
        <w:t xml:space="preserve"> поданих суб’єктами декларування, які є службовими особами, що займають відповідальне та особливо відповідальне становище, а також суб’єкти декларування, які займають посади, пов’язані з високим рівнем корупційних ризиків, перелік яких затверджений Національним агентством.</w:t>
      </w:r>
    </w:p>
    <w:p w:rsidR="004273D1" w:rsidRPr="004273D1" w:rsidRDefault="004273D1" w:rsidP="00D8538E">
      <w:pPr>
        <w:spacing w:before="240" w:after="240" w:line="240" w:lineRule="auto"/>
        <w:ind w:firstLine="567"/>
        <w:rPr>
          <w:lang w:val="uk-UA"/>
        </w:rPr>
      </w:pPr>
      <w:r w:rsidRPr="004273D1">
        <w:rPr>
          <w:lang w:val="uk-UA"/>
        </w:rPr>
        <w:t xml:space="preserve">50 ПМ – 50 прожиткових мінімумів, встановлених для працездатних осіб на 1 січня відповідного року. Вказана сума обраховується відповідно до ст. 7 Закону України «Про державний бюджет України  на … відповідний рік». </w:t>
      </w:r>
    </w:p>
    <w:p w:rsidR="00DB4523" w:rsidRPr="00C53987" w:rsidRDefault="00DB4523" w:rsidP="00DB4523">
      <w:pPr>
        <w:pStyle w:val="a3"/>
        <w:ind w:left="0" w:firstLine="567"/>
        <w:rPr>
          <w:u w:val="single"/>
          <w:lang w:val="uk-UA"/>
        </w:rPr>
      </w:pPr>
      <w:r w:rsidRPr="00C53987">
        <w:rPr>
          <w:u w:val="single"/>
          <w:lang w:val="uk-UA"/>
        </w:rPr>
        <w:t>І. Блок «несвоєчасне подання»</w:t>
      </w:r>
    </w:p>
    <w:p w:rsidR="00957531" w:rsidRDefault="00957531" w:rsidP="00957531">
      <w:pPr>
        <w:ind w:firstLine="709"/>
        <w:jc w:val="left"/>
        <w:rPr>
          <w:lang w:val="uk-UA"/>
        </w:rPr>
      </w:pPr>
      <w:r>
        <w:rPr>
          <w:lang w:val="uk-UA"/>
        </w:rPr>
        <w:tab/>
      </w:r>
    </w:p>
    <w:p w:rsidR="004273D1" w:rsidRDefault="00955270" w:rsidP="00957531">
      <w:pPr>
        <w:ind w:firstLine="709"/>
        <w:rPr>
          <w:lang w:val="uk-UA"/>
        </w:rPr>
      </w:pPr>
      <w:r>
        <w:rPr>
          <w:lang w:val="uk-UA"/>
        </w:rPr>
        <w:t xml:space="preserve">1) </w:t>
      </w:r>
      <w:r w:rsidR="009C78FC">
        <w:rPr>
          <w:lang w:val="uk-UA"/>
        </w:rPr>
        <w:t xml:space="preserve">Правила спрацьовують за умови </w:t>
      </w:r>
      <w:r w:rsidR="005405D7">
        <w:rPr>
          <w:lang w:val="uk-UA"/>
        </w:rPr>
        <w:t>коли</w:t>
      </w:r>
      <w:r w:rsidR="005405D7" w:rsidRPr="005405D7">
        <w:t xml:space="preserve"> </w:t>
      </w:r>
      <w:r w:rsidR="005405D7" w:rsidRPr="005405D7">
        <w:rPr>
          <w:lang w:val="uk-UA"/>
        </w:rPr>
        <w:t>дата подання п</w:t>
      </w:r>
      <w:r w:rsidR="005405D7">
        <w:rPr>
          <w:lang w:val="uk-UA"/>
        </w:rPr>
        <w:t xml:space="preserve">овідомлення про суттєві зміни в </w:t>
      </w:r>
      <w:r w:rsidR="005405D7" w:rsidRPr="005405D7">
        <w:rPr>
          <w:lang w:val="uk-UA"/>
        </w:rPr>
        <w:t xml:space="preserve">майновому стані на 11 і більше днів </w:t>
      </w:r>
      <w:r w:rsidR="00957531">
        <w:rPr>
          <w:lang w:val="uk-UA"/>
        </w:rPr>
        <w:t xml:space="preserve">перевищує </w:t>
      </w:r>
      <w:r w:rsidR="005405D7" w:rsidRPr="005405D7">
        <w:rPr>
          <w:lang w:val="uk-UA"/>
        </w:rPr>
        <w:t xml:space="preserve"> </w:t>
      </w:r>
      <w:r w:rsidR="00957531">
        <w:rPr>
          <w:lang w:val="uk-UA"/>
        </w:rPr>
        <w:t>дату</w:t>
      </w:r>
      <w:r w:rsidR="005405D7" w:rsidRPr="005405D7">
        <w:rPr>
          <w:lang w:val="uk-UA"/>
        </w:rPr>
        <w:t xml:space="preserve"> отрима</w:t>
      </w:r>
      <w:r w:rsidR="00957531">
        <w:rPr>
          <w:lang w:val="uk-UA"/>
        </w:rPr>
        <w:t>ння доходу/ дату набуття права/ дату</w:t>
      </w:r>
      <w:r w:rsidR="005405D7" w:rsidRPr="005405D7">
        <w:rPr>
          <w:lang w:val="uk-UA"/>
        </w:rPr>
        <w:t xml:space="preserve"> здійснення разового видатку</w:t>
      </w:r>
      <w:r w:rsidR="00957531">
        <w:rPr>
          <w:lang w:val="uk-UA"/>
        </w:rPr>
        <w:t xml:space="preserve">,  зазначеній в  </w:t>
      </w:r>
      <w:r w:rsidR="005405D7" w:rsidRPr="005405D7">
        <w:rPr>
          <w:lang w:val="uk-UA"/>
        </w:rPr>
        <w:t>самому</w:t>
      </w:r>
      <w:r w:rsidR="00957531">
        <w:rPr>
          <w:lang w:val="uk-UA"/>
        </w:rPr>
        <w:t xml:space="preserve"> </w:t>
      </w:r>
      <w:r w:rsidR="005405D7" w:rsidRPr="005405D7">
        <w:rPr>
          <w:lang w:val="uk-UA"/>
        </w:rPr>
        <w:t>повідомленні</w:t>
      </w:r>
      <w:r w:rsidR="00957531">
        <w:rPr>
          <w:lang w:val="uk-UA"/>
        </w:rPr>
        <w:t>.</w:t>
      </w:r>
    </w:p>
    <w:p w:rsidR="00955270" w:rsidRDefault="00955270" w:rsidP="00957531">
      <w:pPr>
        <w:ind w:firstLine="709"/>
        <w:rPr>
          <w:lang w:val="uk-UA"/>
        </w:rPr>
      </w:pPr>
      <w:r>
        <w:rPr>
          <w:lang w:val="uk-UA"/>
        </w:rPr>
        <w:t xml:space="preserve">2) </w:t>
      </w:r>
      <w:r w:rsidRPr="00955270">
        <w:rPr>
          <w:lang w:val="uk-UA"/>
        </w:rPr>
        <w:t xml:space="preserve">Правила спрацьовують за умови коли дата подання повідомлення </w:t>
      </w:r>
      <w:r>
        <w:rPr>
          <w:lang w:val="uk-UA"/>
        </w:rPr>
        <w:t>про відкриття валютного рахунка в</w:t>
      </w:r>
      <w:r w:rsidRPr="00955270">
        <w:rPr>
          <w:lang w:val="uk-UA"/>
        </w:rPr>
        <w:t xml:space="preserve"> установі банку-нерезидента суб’єктом декларування або членом його сім’ї</w:t>
      </w:r>
      <w:r>
        <w:rPr>
          <w:lang w:val="uk-UA"/>
        </w:rPr>
        <w:t xml:space="preserve">  на 11 і більше днів перевищує дату</w:t>
      </w:r>
      <w:r w:rsidRPr="00955270">
        <w:rPr>
          <w:lang w:val="uk-UA"/>
        </w:rPr>
        <w:t xml:space="preserve"> відкриття рахунка,  зазначеній в  самому повідомленні</w:t>
      </w:r>
      <w:r>
        <w:rPr>
          <w:lang w:val="uk-UA"/>
        </w:rPr>
        <w:t>.</w:t>
      </w:r>
    </w:p>
    <w:p w:rsidR="005405D7" w:rsidRDefault="005405D7" w:rsidP="00DB4523">
      <w:pPr>
        <w:rPr>
          <w:lang w:val="uk-UA"/>
        </w:rPr>
      </w:pPr>
    </w:p>
    <w:p w:rsidR="00D8538E" w:rsidRPr="00F951C1" w:rsidRDefault="00D8538E" w:rsidP="00DB4523">
      <w:pPr>
        <w:rPr>
          <w:lang w:val="uk-UA"/>
        </w:rPr>
      </w:pPr>
    </w:p>
    <w:sectPr w:rsidR="00D8538E" w:rsidRPr="00F951C1" w:rsidSect="00D45E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08BA"/>
    <w:multiLevelType w:val="hybridMultilevel"/>
    <w:tmpl w:val="ACC45836"/>
    <w:lvl w:ilvl="0" w:tplc="EC30A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A1132"/>
    <w:multiLevelType w:val="hybridMultilevel"/>
    <w:tmpl w:val="2CB236C0"/>
    <w:lvl w:ilvl="0" w:tplc="4EAEBA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5C3A"/>
    <w:multiLevelType w:val="hybridMultilevel"/>
    <w:tmpl w:val="FC76BE5E"/>
    <w:lvl w:ilvl="0" w:tplc="0FB86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67E34"/>
    <w:multiLevelType w:val="multilevel"/>
    <w:tmpl w:val="CB82E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2"/>
    <w:rsid w:val="00036111"/>
    <w:rsid w:val="0009664B"/>
    <w:rsid w:val="001643C1"/>
    <w:rsid w:val="002A673D"/>
    <w:rsid w:val="002C208E"/>
    <w:rsid w:val="002E5D2B"/>
    <w:rsid w:val="002F3508"/>
    <w:rsid w:val="004273D1"/>
    <w:rsid w:val="004321FA"/>
    <w:rsid w:val="004420FE"/>
    <w:rsid w:val="005274D2"/>
    <w:rsid w:val="005405D7"/>
    <w:rsid w:val="00580194"/>
    <w:rsid w:val="005C615F"/>
    <w:rsid w:val="00612E32"/>
    <w:rsid w:val="00701C45"/>
    <w:rsid w:val="00750DE1"/>
    <w:rsid w:val="00776ABA"/>
    <w:rsid w:val="00896A99"/>
    <w:rsid w:val="00955270"/>
    <w:rsid w:val="00957531"/>
    <w:rsid w:val="0096015D"/>
    <w:rsid w:val="009A0D09"/>
    <w:rsid w:val="009A2A9A"/>
    <w:rsid w:val="009C78FC"/>
    <w:rsid w:val="00A15999"/>
    <w:rsid w:val="00B05B07"/>
    <w:rsid w:val="00B73A28"/>
    <w:rsid w:val="00C53987"/>
    <w:rsid w:val="00D45E0F"/>
    <w:rsid w:val="00D52044"/>
    <w:rsid w:val="00D8538E"/>
    <w:rsid w:val="00DB4523"/>
    <w:rsid w:val="00E40CF7"/>
    <w:rsid w:val="00E55973"/>
    <w:rsid w:val="00E67A9C"/>
    <w:rsid w:val="00F065F1"/>
    <w:rsid w:val="00F14389"/>
    <w:rsid w:val="00F14A32"/>
    <w:rsid w:val="00F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9E2C-1458-415F-B141-A490768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20FE"/>
    <w:pPr>
      <w:tabs>
        <w:tab w:val="right" w:pos="9642"/>
      </w:tabs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val="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09"/>
    <w:rPr>
      <w:rFonts w:ascii="Segoe UI" w:eastAsia="Times New Roman" w:hAnsi="Segoe UI" w:cs="Segoe UI"/>
      <w:sz w:val="18"/>
      <w:szCs w:val="18"/>
      <w:lang w:val="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BAC2-1C3B-4829-B085-62D59916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Підгорна Юлія Василівна</dc:creator>
  <cp:keywords/>
  <dc:description/>
  <cp:lastModifiedBy>Амплеєв Олександр Володимирович</cp:lastModifiedBy>
  <cp:revision>2</cp:revision>
  <cp:lastPrinted>2023-02-06T14:01:00Z</cp:lastPrinted>
  <dcterms:created xsi:type="dcterms:W3CDTF">2023-08-03T12:55:00Z</dcterms:created>
  <dcterms:modified xsi:type="dcterms:W3CDTF">2023-08-03T12:55:00Z</dcterms:modified>
</cp:coreProperties>
</file>