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27" w:rsidRPr="00E571F1" w:rsidRDefault="004779D5" w:rsidP="0047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1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4779D5" w:rsidRPr="000C009F" w:rsidRDefault="000C009F" w:rsidP="004779D5">
      <w:pPr>
        <w:pStyle w:val="rvps6"/>
        <w:ind w:left="450" w:right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779D5" w:rsidRPr="000C009F">
        <w:rPr>
          <w:sz w:val="28"/>
          <w:szCs w:val="28"/>
          <w:lang w:val="uk-UA"/>
        </w:rPr>
        <w:t xml:space="preserve">о </w:t>
      </w:r>
      <w:proofErr w:type="spellStart"/>
      <w:r w:rsidR="004779D5" w:rsidRPr="000C009F">
        <w:rPr>
          <w:sz w:val="28"/>
          <w:szCs w:val="28"/>
          <w:lang w:val="uk-UA"/>
        </w:rPr>
        <w:t>проєкту</w:t>
      </w:r>
      <w:proofErr w:type="spellEnd"/>
      <w:r w:rsidR="004779D5" w:rsidRPr="000C009F">
        <w:rPr>
          <w:sz w:val="28"/>
          <w:szCs w:val="28"/>
          <w:lang w:val="uk-UA"/>
        </w:rPr>
        <w:t xml:space="preserve"> Закону України </w:t>
      </w:r>
      <w:r w:rsidRPr="000C009F">
        <w:rPr>
          <w:sz w:val="28"/>
          <w:szCs w:val="28"/>
          <w:lang w:val="uk-UA"/>
        </w:rPr>
        <w:t xml:space="preserve">про внесення змін до Закону України </w:t>
      </w:r>
      <w:r w:rsidR="00E571F1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4779D5" w:rsidRPr="000C009F">
        <w:rPr>
          <w:sz w:val="28"/>
          <w:szCs w:val="28"/>
          <w:lang w:val="uk-UA"/>
        </w:rPr>
        <w:t>“</w:t>
      </w:r>
      <w:r w:rsidR="004779D5" w:rsidRPr="000C009F">
        <w:rPr>
          <w:rStyle w:val="spanrvts23"/>
          <w:b w:val="0"/>
          <w:sz w:val="28"/>
          <w:szCs w:val="28"/>
          <w:lang w:val="uk-UA" w:eastAsia="uk"/>
        </w:rPr>
        <w:t>Про Дисциплінарний статут Збройних Сил України</w:t>
      </w:r>
      <w:r w:rsidR="004779D5" w:rsidRPr="000C009F">
        <w:rPr>
          <w:sz w:val="28"/>
          <w:szCs w:val="28"/>
          <w:lang w:val="uk-UA"/>
        </w:rPr>
        <w:t>”</w:t>
      </w:r>
    </w:p>
    <w:p w:rsidR="00002C27" w:rsidRDefault="00002C27" w:rsidP="0000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619"/>
        <w:gridCol w:w="7833"/>
      </w:tblGrid>
      <w:tr w:rsidR="00002C27" w:rsidTr="00E571F1">
        <w:tc>
          <w:tcPr>
            <w:tcW w:w="7619" w:type="dxa"/>
          </w:tcPr>
          <w:tbl>
            <w:tblPr>
              <w:tblStyle w:val="articletable"/>
              <w:tblW w:w="7403" w:type="dxa"/>
              <w:jc w:val="center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403"/>
            </w:tblGrid>
            <w:tr w:rsidR="00002C27" w:rsidRPr="00C5337D" w:rsidTr="00E571F1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2C27" w:rsidRPr="00C5337D" w:rsidRDefault="008D5C15" w:rsidP="008D5C15">
                  <w:pPr>
                    <w:pStyle w:val="rvps17"/>
                    <w:spacing w:line="240" w:lineRule="auto"/>
                    <w:rPr>
                      <w:rStyle w:val="spanrvts0"/>
                      <w:sz w:val="28"/>
                      <w:szCs w:val="28"/>
                      <w:lang w:val="uk-UA" w:eastAsia="uk"/>
                    </w:rPr>
                  </w:pPr>
                  <w:r w:rsidRPr="00C5337D">
                    <w:rPr>
                      <w:rStyle w:val="spanrvts0"/>
                      <w:sz w:val="28"/>
                      <w:szCs w:val="28"/>
                      <w:lang w:val="uk-UA" w:eastAsia="uk"/>
                    </w:rPr>
                    <w:t>Зміст положення (норми) Закону України “Про Дисциплінарний статут Збройних Сил України”</w:t>
                  </w:r>
                </w:p>
              </w:tc>
            </w:tr>
          </w:tbl>
          <w:p w:rsidR="00002C27" w:rsidRPr="00C5337D" w:rsidRDefault="00002C27" w:rsidP="008D5C15">
            <w:pPr>
              <w:pStyle w:val="rvps7"/>
              <w:rPr>
                <w:sz w:val="28"/>
                <w:szCs w:val="28"/>
                <w:lang w:val="uk"/>
              </w:rPr>
            </w:pPr>
            <w:bookmarkStart w:id="0" w:name="n3"/>
            <w:bookmarkStart w:id="1" w:name="n4"/>
            <w:bookmarkEnd w:id="0"/>
            <w:bookmarkEnd w:id="1"/>
          </w:p>
        </w:tc>
        <w:tc>
          <w:tcPr>
            <w:tcW w:w="7833" w:type="dxa"/>
          </w:tcPr>
          <w:p w:rsidR="00002C27" w:rsidRPr="00C5337D" w:rsidRDefault="008D5C15" w:rsidP="008D5C15">
            <w:pPr>
              <w:pStyle w:val="rvps7"/>
              <w:ind w:left="450" w:right="450"/>
              <w:rPr>
                <w:sz w:val="28"/>
                <w:szCs w:val="28"/>
                <w:lang w:val="uk"/>
              </w:rPr>
            </w:pPr>
            <w:r w:rsidRPr="00C5337D">
              <w:rPr>
                <w:sz w:val="28"/>
                <w:szCs w:val="28"/>
                <w:lang w:val="uk"/>
              </w:rPr>
              <w:t xml:space="preserve">Зміст відповідного положення </w:t>
            </w:r>
            <w:proofErr w:type="spellStart"/>
            <w:r w:rsidRPr="00C5337D">
              <w:rPr>
                <w:sz w:val="28"/>
                <w:szCs w:val="28"/>
                <w:lang w:val="uk"/>
              </w:rPr>
              <w:t>проєкту</w:t>
            </w:r>
            <w:proofErr w:type="spellEnd"/>
            <w:r w:rsidRPr="00C5337D">
              <w:rPr>
                <w:sz w:val="28"/>
                <w:szCs w:val="28"/>
                <w:lang w:val="uk"/>
              </w:rPr>
              <w:t xml:space="preserve"> Закону України</w:t>
            </w:r>
          </w:p>
        </w:tc>
      </w:tr>
      <w:tr w:rsidR="00002C27" w:rsidTr="00E571F1">
        <w:tc>
          <w:tcPr>
            <w:tcW w:w="7619" w:type="dxa"/>
          </w:tcPr>
          <w:p w:rsidR="006E4B51" w:rsidRPr="006E4B51" w:rsidRDefault="006E4B51" w:rsidP="006E4B51">
            <w:pPr>
              <w:pStyle w:val="rvps2"/>
              <w:spacing w:after="150"/>
              <w:ind w:firstLine="0"/>
              <w:jc w:val="center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  <w:r w:rsidRPr="006E4B51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Підрозділ “Накладення дисциплінарних стягнень в особливих випадках” розділу ІІІ</w:t>
            </w:r>
          </w:p>
          <w:p w:rsidR="00002C27" w:rsidRPr="00C5337D" w:rsidRDefault="00002C27" w:rsidP="006E4B51">
            <w:pPr>
              <w:pStyle w:val="rvps2"/>
              <w:ind w:firstLine="448"/>
              <w:rPr>
                <w:rStyle w:val="spanrvts0"/>
                <w:sz w:val="28"/>
                <w:szCs w:val="28"/>
                <w:lang w:val="uk" w:eastAsia="uk"/>
              </w:rPr>
            </w:pP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87</w:t>
            </w:r>
            <w:r w:rsidRPr="00C5337D">
              <w:rPr>
                <w:rStyle w:val="spanrvts37"/>
                <w:bCs w:val="0"/>
                <w:sz w:val="28"/>
                <w:szCs w:val="28"/>
                <w:lang w:val="uk" w:eastAsia="uk"/>
              </w:rPr>
              <w:t>-1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. Військовослужбовець, який повідомив про можливі факти корупційних або пов’язаних з корупцією правопорушень, інших порушень </w:t>
            </w:r>
            <w:hyperlink r:id="rId4" w:tgtFrame="_blank" w:history="1">
              <w:r w:rsidRPr="00C5337D">
                <w:rPr>
                  <w:rStyle w:val="arvts96"/>
                  <w:color w:val="auto"/>
                  <w:sz w:val="28"/>
                  <w:szCs w:val="28"/>
                  <w:lang w:val="uk" w:eastAsia="uk"/>
                </w:rPr>
                <w:t>Закону України</w:t>
              </w:r>
            </w:hyperlink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="00C5337D"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“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Про запобігання корупції</w:t>
            </w:r>
            <w:r w:rsidR="00C5337D"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”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, вчинених іншими особами, не може бути звільнений зі служби чи змушений до звільнення, притягнутий до дисциплінарної відповідальності у зв’язку з таким повідомленням або підданий іншим негативним заходам впливу, або загрозі таких заходів впливу.</w:t>
            </w:r>
          </w:p>
          <w:p w:rsidR="00002C27" w:rsidRDefault="00002C27" w:rsidP="006E4B51">
            <w:pPr>
              <w:pStyle w:val="rvps2"/>
              <w:ind w:firstLine="448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bookmarkStart w:id="2" w:name="n461"/>
            <w:bookmarkEnd w:id="2"/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Викривачі корупції користуються також іншими правами та гарантіями захисту, встановленими </w:t>
            </w:r>
            <w:hyperlink r:id="rId5" w:tgtFrame="_blank" w:history="1">
              <w:r w:rsidRPr="00C5337D">
                <w:rPr>
                  <w:rStyle w:val="arvts96"/>
                  <w:color w:val="auto"/>
                  <w:sz w:val="28"/>
                  <w:szCs w:val="28"/>
                  <w:lang w:val="uk" w:eastAsia="uk"/>
                </w:rPr>
                <w:t>Законом України</w:t>
              </w:r>
            </w:hyperlink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="00C5337D"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“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Про запобігання корупції</w:t>
            </w:r>
            <w:r w:rsidR="00C5337D"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”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.</w:t>
            </w:r>
          </w:p>
          <w:p w:rsidR="000C009F" w:rsidRPr="000C009F" w:rsidRDefault="000C009F" w:rsidP="006E4B51">
            <w:pPr>
              <w:pStyle w:val="rvps2"/>
              <w:ind w:firstLine="448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</w:p>
          <w:p w:rsidR="006E4B51" w:rsidRPr="00C5337D" w:rsidRDefault="006E4B51" w:rsidP="006E4B51">
            <w:pPr>
              <w:pStyle w:val="rvps2"/>
              <w:ind w:firstLine="448"/>
              <w:rPr>
                <w:rStyle w:val="spanrvts0"/>
                <w:sz w:val="28"/>
                <w:szCs w:val="28"/>
                <w:lang w:val="uk" w:eastAsia="uk"/>
              </w:rPr>
            </w:pPr>
          </w:p>
          <w:p w:rsidR="00002C27" w:rsidRPr="00C5337D" w:rsidRDefault="00002C27" w:rsidP="00C5337D">
            <w:pPr>
              <w:pStyle w:val="rvps2"/>
              <w:spacing w:after="150"/>
              <w:rPr>
                <w:sz w:val="28"/>
                <w:szCs w:val="28"/>
                <w:lang w:val="uk"/>
              </w:rPr>
            </w:pPr>
            <w:bookmarkStart w:id="3" w:name="n462"/>
            <w:bookmarkEnd w:id="3"/>
          </w:p>
        </w:tc>
        <w:tc>
          <w:tcPr>
            <w:tcW w:w="7833" w:type="dxa"/>
          </w:tcPr>
          <w:p w:rsidR="000C009F" w:rsidRPr="006E4B51" w:rsidRDefault="000C009F" w:rsidP="000C009F">
            <w:pPr>
              <w:pStyle w:val="rvps2"/>
              <w:spacing w:after="150"/>
              <w:ind w:firstLine="0"/>
              <w:jc w:val="center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  <w:r w:rsidRPr="006E4B51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Підрозділ “Накладення дисциплінарних стягнень в особливих випадках” розділу ІІІ</w:t>
            </w:r>
          </w:p>
          <w:p w:rsidR="000C009F" w:rsidRPr="00C5337D" w:rsidRDefault="000C009F" w:rsidP="000C009F">
            <w:pPr>
              <w:pStyle w:val="rvps2"/>
              <w:ind w:firstLine="448"/>
              <w:rPr>
                <w:rStyle w:val="spanrvts0"/>
                <w:sz w:val="28"/>
                <w:szCs w:val="28"/>
                <w:lang w:val="uk" w:eastAsia="uk"/>
              </w:rPr>
            </w:pP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87</w:t>
            </w:r>
            <w:r w:rsidRPr="00C5337D">
              <w:rPr>
                <w:rStyle w:val="spanrvts37"/>
                <w:bCs w:val="0"/>
                <w:sz w:val="28"/>
                <w:szCs w:val="28"/>
                <w:lang w:val="uk" w:eastAsia="uk"/>
              </w:rPr>
              <w:t>-1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. Військовослужбовець, який повідомив про можливі факти корупційних або пов’язаних з корупцією правопорушень, інших порушень </w:t>
            </w:r>
            <w:hyperlink r:id="rId6" w:tgtFrame="_blank" w:history="1">
              <w:r w:rsidRPr="00C5337D">
                <w:rPr>
                  <w:rStyle w:val="arvts96"/>
                  <w:color w:val="auto"/>
                  <w:sz w:val="28"/>
                  <w:szCs w:val="28"/>
                  <w:lang w:val="uk" w:eastAsia="uk"/>
                </w:rPr>
                <w:t>Закону України</w:t>
              </w:r>
            </w:hyperlink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“Про запобігання корупції”, вчинених іншими особами, не може бути звільнений зі служби чи змушений до звільнення, притягнутий до дисциплінарної відповідальності у зв’язку з таким повідомленням або підданий іншим негативним заходам впливу</w:t>
            </w:r>
            <w:r w:rsidR="00973783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="00973783" w:rsidRPr="007C1E6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(переведення, атестація, відмова у призначенні на вищу посаду,</w:t>
            </w:r>
            <w:r w:rsidR="006C5D3A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 </w:t>
            </w:r>
            <w:r w:rsidR="005E2CC6" w:rsidRPr="007C1E6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зміни їх посадових обов’язків, залякування чи будь-яких інших форм психологічного чи матеріального впливу</w:t>
            </w:r>
            <w:r w:rsidR="00973783" w:rsidRPr="007C1E6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)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>, або загрозі таких заходів впливу.</w:t>
            </w:r>
          </w:p>
          <w:p w:rsidR="00002C27" w:rsidRPr="000C009F" w:rsidRDefault="000C009F" w:rsidP="00E571F1">
            <w:pPr>
              <w:pStyle w:val="rvps2"/>
              <w:ind w:firstLine="448"/>
              <w:rPr>
                <w:sz w:val="28"/>
                <w:szCs w:val="28"/>
                <w:lang w:val="uk"/>
              </w:rPr>
            </w:pP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Викривачі корупції користуються також іншими правами та гарантіями захисту, встановленими </w:t>
            </w:r>
            <w:hyperlink r:id="rId7" w:tgtFrame="_blank" w:history="1">
              <w:r w:rsidRPr="00C5337D">
                <w:rPr>
                  <w:rStyle w:val="arvts96"/>
                  <w:color w:val="auto"/>
                  <w:sz w:val="28"/>
                  <w:szCs w:val="28"/>
                  <w:lang w:val="uk" w:eastAsia="uk"/>
                </w:rPr>
                <w:t>Законом України</w:t>
              </w:r>
            </w:hyperlink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“Про запобігання корупції”.</w:t>
            </w:r>
          </w:p>
        </w:tc>
      </w:tr>
      <w:tr w:rsidR="00BA2E39" w:rsidTr="00E571F1">
        <w:tc>
          <w:tcPr>
            <w:tcW w:w="7619" w:type="dxa"/>
          </w:tcPr>
          <w:p w:rsidR="00BA2E39" w:rsidRPr="00BA2E39" w:rsidRDefault="00BA2E39" w:rsidP="00BA2E39">
            <w:pPr>
              <w:pStyle w:val="rvps2"/>
              <w:ind w:firstLine="448"/>
              <w:jc w:val="center"/>
              <w:rPr>
                <w:rStyle w:val="spanrvts0"/>
                <w:bCs/>
                <w:sz w:val="28"/>
                <w:szCs w:val="28"/>
                <w:lang w:val="ru-RU" w:eastAsia="uk"/>
              </w:rPr>
            </w:pPr>
            <w:r w:rsidRPr="00BA2E39">
              <w:rPr>
                <w:rStyle w:val="rvts15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РОЗДІЛ </w:t>
            </w:r>
            <w:r w:rsidRPr="00BA2E39">
              <w:rPr>
                <w:rStyle w:val="rvts15"/>
                <w:b/>
                <w:bCs/>
                <w:sz w:val="28"/>
                <w:szCs w:val="28"/>
                <w:shd w:val="clear" w:color="auto" w:fill="FFFFFF"/>
              </w:rPr>
              <w:t>V</w:t>
            </w:r>
            <w:r w:rsidRPr="00BA2E39">
              <w:rPr>
                <w:lang w:val="ru-RU"/>
              </w:rPr>
              <w:br/>
            </w:r>
            <w:r w:rsidRPr="00BA2E39">
              <w:rPr>
                <w:rStyle w:val="rvts15"/>
                <w:b/>
                <w:bCs/>
                <w:sz w:val="28"/>
                <w:szCs w:val="28"/>
                <w:shd w:val="clear" w:color="auto" w:fill="FFFFFF"/>
                <w:lang w:val="ru-RU"/>
              </w:rPr>
              <w:t>ПРОПОЗИЦІЇ, ЗАЯВИ ТА СКАРГИ</w:t>
            </w:r>
          </w:p>
        </w:tc>
        <w:tc>
          <w:tcPr>
            <w:tcW w:w="7833" w:type="dxa"/>
          </w:tcPr>
          <w:p w:rsidR="00BA2E39" w:rsidRPr="00BA2E39" w:rsidRDefault="00BA2E39" w:rsidP="00BA2E39">
            <w:pPr>
              <w:ind w:firstLine="459"/>
              <w:jc w:val="center"/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</w:pPr>
            <w:r w:rsidRPr="00BA2E39"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РОЗДІЛ V</w:t>
            </w:r>
            <w:r w:rsidRPr="00BA2E39">
              <w:rPr>
                <w:rFonts w:ascii="Times New Roman" w:hAnsi="Times New Roman" w:cs="Times New Roman"/>
              </w:rPr>
              <w:br/>
            </w:r>
            <w:r w:rsidRPr="00BA2E39"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ПРОПОЗИЦІЇ, ЗАЯВИ ТА СКАРГИ</w:t>
            </w:r>
          </w:p>
        </w:tc>
      </w:tr>
      <w:tr w:rsidR="00BA2E39" w:rsidTr="00E571F1">
        <w:tc>
          <w:tcPr>
            <w:tcW w:w="7619" w:type="dxa"/>
          </w:tcPr>
          <w:p w:rsidR="00BA2E39" w:rsidRPr="00BA2E39" w:rsidRDefault="00BA2E39" w:rsidP="00BA2E39">
            <w:pPr>
              <w:pStyle w:val="rvps2"/>
              <w:spacing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>110. Усі військовослужбовці мають право надсилати заяви чи скарги або особисто звертатися до посадових осіб, органів військового управління, органів управління Служби правопорядку, органів, які проводять досудове слідство, та інших державних органів у разі:</w:t>
            </w:r>
          </w:p>
          <w:p w:rsidR="00BA2E39" w:rsidRPr="00BA2E39" w:rsidRDefault="00BA2E39" w:rsidP="00BA2E39">
            <w:pPr>
              <w:pStyle w:val="rvps2"/>
              <w:spacing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4" w:name="n518"/>
            <w:bookmarkEnd w:id="4"/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lastRenderedPageBreak/>
              <w:t>прийняття незаконних рішень, дій (бездіяльності) стосовно них командирами (начальниками) або іншими військовослужбовцями, порушення їх прав, законних інтересів та свобод;</w:t>
            </w:r>
          </w:p>
          <w:p w:rsidR="00BA2E39" w:rsidRDefault="00BA2E39" w:rsidP="00BA2E39">
            <w:pPr>
              <w:pStyle w:val="rvps2"/>
              <w:spacing w:after="150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bookmarkStart w:id="5" w:name="n519"/>
            <w:bookmarkEnd w:id="5"/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незаконного покладення на них обов’язків або незаконного </w:t>
            </w:r>
            <w:r>
              <w:rPr>
                <w:rStyle w:val="spanrvts0"/>
                <w:bCs/>
                <w:sz w:val="28"/>
                <w:szCs w:val="28"/>
                <w:lang w:val="uk" w:eastAsia="uk"/>
              </w:rPr>
              <w:t>притягнення до відповідальності.</w:t>
            </w:r>
          </w:p>
          <w:p w:rsidR="00EE7900" w:rsidRDefault="00EE7900" w:rsidP="00BA2E39">
            <w:pPr>
              <w:pStyle w:val="rvps2"/>
              <w:spacing w:after="150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</w:p>
          <w:p w:rsidR="00EE7900" w:rsidRDefault="00EE7900" w:rsidP="00BA2E39">
            <w:pPr>
              <w:pStyle w:val="rvps2"/>
              <w:spacing w:after="150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</w:p>
          <w:p w:rsidR="00EE7900" w:rsidRDefault="00EE7900" w:rsidP="00BA2E39">
            <w:pPr>
              <w:pStyle w:val="rvps2"/>
              <w:spacing w:after="150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</w:p>
          <w:p w:rsidR="00BA2E39" w:rsidRPr="00BA2E39" w:rsidRDefault="00BA2E39" w:rsidP="00BA2E39">
            <w:pPr>
              <w:pStyle w:val="rvps2"/>
              <w:spacing w:after="150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  <w:r w:rsidRPr="00BA2E39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Відсутня. </w:t>
            </w:r>
          </w:p>
          <w:p w:rsidR="00BA2E39" w:rsidRPr="00BA2E39" w:rsidRDefault="00BA2E39" w:rsidP="00BA2E39">
            <w:pPr>
              <w:pStyle w:val="rvps2"/>
              <w:spacing w:after="150"/>
              <w:rPr>
                <w:rStyle w:val="spanrvts0"/>
                <w:sz w:val="28"/>
                <w:szCs w:val="28"/>
                <w:lang w:val="uk" w:eastAsia="uk"/>
              </w:rPr>
            </w:pPr>
          </w:p>
          <w:p w:rsidR="00BA2E39" w:rsidRPr="00BA2E39" w:rsidRDefault="00BA2E39" w:rsidP="00BA2E39">
            <w:pPr>
              <w:pStyle w:val="rvps2"/>
              <w:ind w:firstLine="448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"/>
              </w:rPr>
            </w:pPr>
          </w:p>
        </w:tc>
        <w:tc>
          <w:tcPr>
            <w:tcW w:w="7833" w:type="dxa"/>
          </w:tcPr>
          <w:p w:rsidR="00BA2E39" w:rsidRPr="00BA2E39" w:rsidRDefault="00BA2E39" w:rsidP="00BA2E39">
            <w:pPr>
              <w:pStyle w:val="rvps2"/>
              <w:spacing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lastRenderedPageBreak/>
              <w:t>110. Усі військовослужбовці мають право надсилати заяви</w:t>
            </w:r>
            <w:r w:rsidR="00C55F87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(</w:t>
            </w:r>
            <w:r w:rsidR="003C34B1" w:rsidRPr="007A0BAF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у тому числі</w:t>
            </w:r>
            <w:r w:rsidR="003C34B1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="00C55F87" w:rsidRPr="00C55F87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повідомлення про можливі факти корупційних або пов’язаних з корупцією правопорушень, інших порушень Закону України “Про запобігання корупції”</w:t>
            </w:r>
            <w:r w:rsidR="00C55F87">
              <w:rPr>
                <w:rStyle w:val="spanrvts0"/>
                <w:bCs/>
                <w:sz w:val="28"/>
                <w:szCs w:val="28"/>
                <w:lang w:val="uk" w:eastAsia="uk"/>
              </w:rPr>
              <w:t>)</w:t>
            </w: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="002F460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чи </w:t>
            </w:r>
            <w:r w:rsidR="00C55F87"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скарги </w:t>
            </w: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або особисто звертатися до посадових осіб, органів військового управління, органів управління Служби </w:t>
            </w: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lastRenderedPageBreak/>
              <w:t xml:space="preserve">правопорядку, </w:t>
            </w:r>
            <w:r w:rsidR="002F460D" w:rsidRPr="00E7573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уповноважених підрозділів</w:t>
            </w:r>
            <w:r w:rsidR="004C243B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 (</w:t>
            </w:r>
            <w:r w:rsidR="004C243B" w:rsidRPr="004C243B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"/>
              </w:rPr>
              <w:t>уповноважен</w:t>
            </w:r>
            <w:r w:rsidR="004C243B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"/>
              </w:rPr>
              <w:t>их</w:t>
            </w:r>
            <w:r w:rsidR="004C243B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 осіб)</w:t>
            </w:r>
            <w:r w:rsidR="002F460D" w:rsidRPr="00E7573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 з питань запобігання та виявлення корупції,</w:t>
            </w:r>
            <w:r w:rsidR="002F460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>органів, які проводять досудове слідство, та інших державних органів у разі:</w:t>
            </w:r>
          </w:p>
          <w:p w:rsidR="00BA2E39" w:rsidRPr="00BA2E39" w:rsidRDefault="00BA2E39" w:rsidP="00BA2E39">
            <w:pPr>
              <w:pStyle w:val="rvps2"/>
              <w:spacing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>прийняття незаконних рішень, дій (бездіяльності) стосовно них командирами (начальниками) або іншими військовослужбовцями, порушення їх прав, законних інтересів та свобод;</w:t>
            </w:r>
          </w:p>
          <w:p w:rsidR="00BA2E39" w:rsidRPr="00BA2E39" w:rsidRDefault="00BA2E39" w:rsidP="00BA2E39">
            <w:pPr>
              <w:pStyle w:val="rvps2"/>
              <w:spacing w:after="150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BA2E39">
              <w:rPr>
                <w:rStyle w:val="spanrvts0"/>
                <w:bCs/>
                <w:sz w:val="28"/>
                <w:szCs w:val="28"/>
                <w:lang w:val="uk" w:eastAsia="uk"/>
              </w:rPr>
              <w:t>незаконного покладення на них обов’язків або незаконного притягнення до відповідальності;</w:t>
            </w:r>
          </w:p>
          <w:p w:rsidR="00465C5C" w:rsidRPr="00EE7900" w:rsidRDefault="00BA2E39" w:rsidP="007A0BAF">
            <w:pPr>
              <w:pStyle w:val="rvps2"/>
              <w:spacing w:after="150"/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"/>
              </w:rPr>
            </w:pPr>
            <w:r w:rsidRPr="00EE7900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>виявлення можливих фактів корупційних або пов’язаних з корупцією правопорушень</w:t>
            </w:r>
            <w:r w:rsidR="00072DD1" w:rsidRPr="00EE7900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>, інших порушень Закону</w:t>
            </w:r>
            <w:r w:rsidR="002F460D" w:rsidRPr="00EE7900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 xml:space="preserve"> України “Про запобігання корупції”. </w:t>
            </w:r>
          </w:p>
        </w:tc>
      </w:tr>
      <w:tr w:rsidR="009C0C95" w:rsidTr="00E571F1">
        <w:tc>
          <w:tcPr>
            <w:tcW w:w="7619" w:type="dxa"/>
          </w:tcPr>
          <w:p w:rsidR="009C0C95" w:rsidRPr="00BA2E39" w:rsidRDefault="009C0C95" w:rsidP="00BA2E39">
            <w:pPr>
              <w:pStyle w:val="rvps2"/>
              <w:spacing w:after="150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lastRenderedPageBreak/>
              <w:t>111. Заява чи скарга з інших питань службової діяльності подається безпосередньому командирові (начальникові) тієї особи, дії якої він оскаржує, а в разі, якщо особи, які подають скаргу, не знають, з чиєї вини порушені їх права, заява чи скарга подається в порядку підпорядкованості. У такому самому порядку подаються пропозиції.</w:t>
            </w:r>
          </w:p>
        </w:tc>
        <w:tc>
          <w:tcPr>
            <w:tcW w:w="7833" w:type="dxa"/>
          </w:tcPr>
          <w:p w:rsidR="009C0C95" w:rsidRPr="00BA2E39" w:rsidRDefault="009C0C95" w:rsidP="002F460D">
            <w:pPr>
              <w:pStyle w:val="rvps2"/>
              <w:spacing w:after="150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>111. Заява чи скарга з інших питань службової діяльності</w:t>
            </w:r>
            <w:r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, </w:t>
            </w:r>
            <w:r w:rsidRPr="00E7573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крім </w:t>
            </w:r>
            <w:r w:rsidR="002F460D" w:rsidRPr="00E7573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повідомлення про </w:t>
            </w:r>
            <w:r w:rsidRPr="00E7573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можлив</w:t>
            </w:r>
            <w:r w:rsidR="002F460D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і</w:t>
            </w:r>
            <w:r w:rsidRPr="009C0C9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 факт</w:t>
            </w:r>
            <w:r w:rsidR="002F460D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и</w:t>
            </w:r>
            <w:r w:rsidRPr="009C0C9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 корупційних або пов’язаних з корупцією правопорушень, інших порушень Закону</w:t>
            </w:r>
            <w:r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 </w:t>
            </w:r>
            <w:r w:rsidRPr="009C0C9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України “Про запобігання корупції”</w:t>
            </w:r>
            <w:r>
              <w:rPr>
                <w:rStyle w:val="spanrvts0"/>
                <w:bCs/>
                <w:sz w:val="28"/>
                <w:szCs w:val="28"/>
                <w:lang w:val="uk" w:eastAsia="uk"/>
              </w:rPr>
              <w:t>,</w:t>
            </w: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подається безпосередньому командирові (начальникові) тієї особи, дії якої він оскаржує, а в разі, якщо особи, які подають скаргу, не знають, з чиєї вини порушені їх права, заява чи скарга подається в порядку підпорядкованості. У такому самому порядку подаються пропозиції.</w:t>
            </w:r>
          </w:p>
        </w:tc>
      </w:tr>
      <w:tr w:rsidR="002F460D" w:rsidTr="00E571F1">
        <w:tc>
          <w:tcPr>
            <w:tcW w:w="7619" w:type="dxa"/>
          </w:tcPr>
          <w:p w:rsidR="002F460D" w:rsidRPr="00E571F1" w:rsidRDefault="002F460D" w:rsidP="002F460D">
            <w:pPr>
              <w:pStyle w:val="rvps2"/>
              <w:ind w:firstLine="448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  <w:r w:rsidRPr="00E571F1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Відсутня. </w:t>
            </w:r>
          </w:p>
        </w:tc>
        <w:tc>
          <w:tcPr>
            <w:tcW w:w="7833" w:type="dxa"/>
          </w:tcPr>
          <w:p w:rsidR="002F460D" w:rsidRPr="00EE7900" w:rsidRDefault="002F460D" w:rsidP="00C55F8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Pr="00EE790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-1</w:t>
            </w:r>
            <w:r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</w:t>
            </w:r>
            <w:r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>ійськовослужбовці</w:t>
            </w:r>
            <w:r w:rsidR="00C55F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>, які подали</w:t>
            </w:r>
            <w:r w:rsidRPr="00EE7900">
              <w:rPr>
                <w:b/>
              </w:rPr>
              <w:t xml:space="preserve"> </w:t>
            </w:r>
            <w:r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>повідомлення про можливі факти корупційних або пов’язаних з корупцією правопорушень, інших порушень Закону України “Про запобігання корупції”</w:t>
            </w:r>
            <w:r w:rsidR="007C6D69"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розповсюджуються </w:t>
            </w:r>
            <w:r w:rsidR="007C6D69"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</w:t>
            </w:r>
            <w:r w:rsidR="00C55F87">
              <w:rPr>
                <w:rFonts w:ascii="Times New Roman" w:hAnsi="Times New Roman" w:cs="Times New Roman"/>
                <w:b/>
                <w:sz w:val="28"/>
                <w:szCs w:val="28"/>
              </w:rPr>
              <w:t>та гарантії</w:t>
            </w:r>
            <w:r w:rsidR="00E02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079" w:rsidRPr="007A0BAF">
              <w:rPr>
                <w:rFonts w:ascii="Times New Roman" w:hAnsi="Times New Roman" w:cs="Times New Roman"/>
                <w:b/>
                <w:sz w:val="28"/>
                <w:szCs w:val="28"/>
              </w:rPr>
              <w:t>захисту</w:t>
            </w:r>
            <w:r w:rsidR="00C55F87" w:rsidRPr="007A0BA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5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6D69"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>передбачені Закон</w:t>
            </w:r>
            <w:r w:rsidR="00C55F87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7C6D69" w:rsidRPr="00EE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 “Про запобігання корупції”.</w:t>
            </w:r>
          </w:p>
        </w:tc>
      </w:tr>
      <w:tr w:rsidR="002F460D" w:rsidTr="00E571F1">
        <w:tc>
          <w:tcPr>
            <w:tcW w:w="7619" w:type="dxa"/>
          </w:tcPr>
          <w:p w:rsidR="002F460D" w:rsidRPr="009C0C95" w:rsidRDefault="002F460D" w:rsidP="002F460D">
            <w:pPr>
              <w:pStyle w:val="rvps2"/>
              <w:ind w:firstLine="448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lastRenderedPageBreak/>
              <w:t>113. Ніхто не може бути скривджений на службі чи притягнутий до відповідальності за те, що він подав пропозицію, заяву чи скаргу.</w:t>
            </w:r>
          </w:p>
          <w:p w:rsidR="002F460D" w:rsidRPr="009C0C95" w:rsidRDefault="002F460D" w:rsidP="002F460D">
            <w:pPr>
              <w:pStyle w:val="rvps2"/>
              <w:ind w:firstLine="448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>Подання скарги військовослужбовцями не звільняє їх від виконання своїх службових обов’язків і наказів командирів (начальників).</w:t>
            </w:r>
          </w:p>
          <w:p w:rsidR="002F460D" w:rsidRPr="009C0C95" w:rsidRDefault="002F460D" w:rsidP="002F460D">
            <w:pPr>
              <w:pStyle w:val="rvps2"/>
              <w:ind w:firstLine="448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>Заборонено подавати скаргу під час бойового чергування, перебування у строю (крім скарг, поданих під час опитування військовослужбовців), на варті (вахті), а також у добовому наряді, під час занять.</w:t>
            </w:r>
          </w:p>
        </w:tc>
        <w:tc>
          <w:tcPr>
            <w:tcW w:w="7833" w:type="dxa"/>
          </w:tcPr>
          <w:p w:rsidR="007C6D69" w:rsidRPr="009C0C95" w:rsidRDefault="007C6D69" w:rsidP="007C6D69">
            <w:pPr>
              <w:pStyle w:val="rvps2"/>
              <w:ind w:firstLine="448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>113. Ніхто не може бути скривджений на службі чи притягнутий до відповідальності за те, що він подав пропозицію, заяву</w:t>
            </w:r>
            <w:r>
              <w:rPr>
                <w:rStyle w:val="spanrvts0"/>
                <w:bCs/>
                <w:sz w:val="28"/>
                <w:szCs w:val="28"/>
                <w:lang w:val="uk" w:eastAsia="uk"/>
              </w:rPr>
              <w:t>,</w:t>
            </w: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скаргу</w:t>
            </w:r>
            <w:r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чи </w:t>
            </w:r>
            <w:r w:rsidRPr="007C6D69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повідомлення про можливі факти корупційних або пов’язаних з корупцією правопорушень, інших порушень Закону України “Про запобігання корупції”.</w:t>
            </w:r>
          </w:p>
          <w:p w:rsidR="007C6D69" w:rsidRPr="009C0C95" w:rsidRDefault="007C6D69" w:rsidP="007C6D69">
            <w:pPr>
              <w:pStyle w:val="rvps2"/>
              <w:ind w:firstLine="448"/>
              <w:rPr>
                <w:rStyle w:val="spanrvts0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>Подання скарги</w:t>
            </w:r>
            <w:r w:rsidR="00E75735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="00E75735" w:rsidRPr="00E75735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чи повідомлення</w:t>
            </w: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="00C55F87" w:rsidRPr="00C55F87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>про можливі факти корупційних або пов’язаних з корупцією правопорушень, інших порушень Закону України “Про запобігання корупції”</w:t>
            </w:r>
            <w:r w:rsidR="00C55F87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</w:t>
            </w:r>
            <w:r w:rsidRPr="009C0C95">
              <w:rPr>
                <w:rStyle w:val="spanrvts0"/>
                <w:bCs/>
                <w:sz w:val="28"/>
                <w:szCs w:val="28"/>
                <w:lang w:val="uk" w:eastAsia="uk"/>
              </w:rPr>
              <w:t>військовослужбовцями не звільняє їх від виконання своїх службових обов’язків і наказів командирів (начальників).</w:t>
            </w:r>
          </w:p>
          <w:p w:rsidR="002F460D" w:rsidRPr="00C5337D" w:rsidRDefault="007C6D69" w:rsidP="007C6D69">
            <w:pPr>
              <w:ind w:firstLine="459"/>
              <w:jc w:val="both"/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</w:pPr>
            <w:r w:rsidRPr="009C0C95"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>Заборонено подавати скаргу під час бойового чергування, перебування у строю (крім скарг, поданих під час опитування військовослужбовців), на варті (вахті), а також у добовому наряді, під час занять.</w:t>
            </w:r>
          </w:p>
        </w:tc>
      </w:tr>
      <w:tr w:rsidR="00BB5756" w:rsidTr="00E571F1">
        <w:tc>
          <w:tcPr>
            <w:tcW w:w="7619" w:type="dxa"/>
          </w:tcPr>
          <w:p w:rsidR="00BB5756" w:rsidRPr="00C5337D" w:rsidRDefault="00BB5756" w:rsidP="00BB5756">
            <w:pPr>
              <w:pStyle w:val="rvps2"/>
              <w:ind w:firstLine="448"/>
              <w:rPr>
                <w:rStyle w:val="spanrvts0"/>
                <w:sz w:val="28"/>
                <w:szCs w:val="28"/>
                <w:lang w:val="uk" w:eastAsia="uk"/>
              </w:rPr>
            </w:pP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114. У разі якщо військовослужбовець виявив факти розкрадання чи псування військового майна, </w:t>
            </w:r>
            <w:r w:rsidRPr="00E75735">
              <w:rPr>
                <w:rStyle w:val="spanrvts0"/>
                <w:bCs/>
                <w:sz w:val="28"/>
                <w:szCs w:val="28"/>
                <w:lang w:val="uk" w:eastAsia="uk"/>
              </w:rPr>
              <w:t>незаконного витрачання коштів,</w:t>
            </w:r>
            <w:r w:rsidRPr="00C5337D">
              <w:rPr>
                <w:rStyle w:val="spanrvts0"/>
                <w:bCs/>
                <w:sz w:val="28"/>
                <w:szCs w:val="28"/>
                <w:lang w:val="uk" w:eastAsia="uk"/>
              </w:rPr>
              <w:t xml:space="preserve"> зловживання у забезпеченні військовим майном, недоліки у стані озброєння та бойової техніки чи інші факти, які заподіють шкоду Збройним Силам України, він повинен доповісти про це безпосередньому командирові (начальникові), а також може надіслати письмову заяву старшому командирові (начальникові) до начальника Генерального штабу - Головнокомандувача Збройних Сил України включно або до органу військового управління, органу управління Служби правопорядку, органу, який проводить досудове слідство, та іншого державного органу.</w:t>
            </w:r>
          </w:p>
          <w:p w:rsidR="00BB5756" w:rsidRPr="00C5337D" w:rsidRDefault="00BB5756" w:rsidP="00BB5756">
            <w:pPr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7833" w:type="dxa"/>
          </w:tcPr>
          <w:p w:rsidR="00BB5756" w:rsidRPr="00C5337D" w:rsidRDefault="00BB5756" w:rsidP="00BB57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D"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 xml:space="preserve">114. У разі якщо військовослужбовець виявив факти розкрадання чи псування військового майна, </w:t>
            </w:r>
            <w:r w:rsidRPr="00BB5756"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>незаконного витрачання коштів</w:t>
            </w:r>
            <w:r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>,</w:t>
            </w:r>
            <w:r w:rsidRPr="00BB5756"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 xml:space="preserve"> </w:t>
            </w:r>
            <w:r w:rsidRPr="00C5337D"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>зловживання у забезпеченні військовим майном, недоліки у стані озброєння та бойової техніки чи інші факти, які заподіють шкоду Збройним Силам України</w:t>
            </w:r>
            <w:r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 xml:space="preserve">, </w:t>
            </w:r>
            <w:r w:rsidRPr="007C6A35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>однак не містять ознак корупції,</w:t>
            </w:r>
            <w:r w:rsidRPr="00C5337D"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 xml:space="preserve"> він повинен доповісти про це безпосередньому командирові (начальникові), а також може надіслати письмову заяву старшому командирові (начальникові) до начальника Генерального штабу - Головнокомандувача Збройних Сил України включно або до органу військового управління, органу управління Служби правопорядку, органу, який проводить досудове слідство, та іншого державного органу</w:t>
            </w:r>
            <w:r w:rsidR="00E571F1">
              <w:rPr>
                <w:rStyle w:val="spanrvts0"/>
                <w:rFonts w:eastAsiaTheme="minorHAnsi"/>
                <w:bCs/>
                <w:sz w:val="28"/>
                <w:szCs w:val="28"/>
                <w:lang w:val="uk" w:eastAsia="uk"/>
              </w:rPr>
              <w:t>.</w:t>
            </w:r>
          </w:p>
        </w:tc>
      </w:tr>
      <w:tr w:rsidR="00BB5756" w:rsidTr="00E571F1">
        <w:tc>
          <w:tcPr>
            <w:tcW w:w="7619" w:type="dxa"/>
          </w:tcPr>
          <w:p w:rsidR="00BB5756" w:rsidRPr="00E571F1" w:rsidRDefault="00BB5756" w:rsidP="00BB5756">
            <w:pPr>
              <w:pStyle w:val="rvps2"/>
              <w:ind w:firstLine="448"/>
              <w:rPr>
                <w:rStyle w:val="spanrvts0"/>
                <w:b/>
                <w:bCs/>
                <w:sz w:val="28"/>
                <w:szCs w:val="28"/>
                <w:lang w:val="uk" w:eastAsia="uk"/>
              </w:rPr>
            </w:pPr>
            <w:r w:rsidRPr="00E571F1">
              <w:rPr>
                <w:rStyle w:val="spanrvts0"/>
                <w:b/>
                <w:bCs/>
                <w:sz w:val="28"/>
                <w:szCs w:val="28"/>
                <w:lang w:val="uk" w:eastAsia="uk"/>
              </w:rPr>
              <w:t xml:space="preserve">Відсутня. </w:t>
            </w:r>
          </w:p>
        </w:tc>
        <w:tc>
          <w:tcPr>
            <w:tcW w:w="7833" w:type="dxa"/>
          </w:tcPr>
          <w:p w:rsidR="00BB5756" w:rsidRPr="007A0BAF" w:rsidRDefault="00BB5756" w:rsidP="00E571F1">
            <w:pPr>
              <w:ind w:firstLine="497"/>
              <w:jc w:val="both"/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</w:pPr>
            <w:r w:rsidRPr="00EE7900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>114</w:t>
            </w:r>
            <w:r w:rsidRPr="00EE7900">
              <w:rPr>
                <w:rStyle w:val="spanrvts0"/>
                <w:rFonts w:eastAsiaTheme="minorHAnsi"/>
                <w:b/>
                <w:bCs/>
                <w:sz w:val="28"/>
                <w:szCs w:val="28"/>
                <w:vertAlign w:val="superscript"/>
                <w:lang w:val="uk" w:eastAsia="uk"/>
              </w:rPr>
              <w:t>-1</w:t>
            </w:r>
            <w:r w:rsidRPr="00EE7900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 xml:space="preserve">. У разі виявлення можливих фактів корупційних або пов’язаних з корупцією правопорушень, </w:t>
            </w:r>
            <w:r w:rsidR="004C243B" w:rsidRPr="004C243B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>інших порушень Закону України “Про запобігання корупції”</w:t>
            </w:r>
            <w:r w:rsidR="004C243B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 xml:space="preserve">, </w:t>
            </w:r>
            <w:r w:rsidRPr="00EE7900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lastRenderedPageBreak/>
              <w:t>військовослужбовець самостійно визначає, які канали використовувати для п</w:t>
            </w:r>
            <w:r w:rsidR="00871E96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 xml:space="preserve">овідомлення про такі порушення, </w:t>
            </w:r>
            <w:r w:rsidR="00871E96" w:rsidRPr="007A0BAF"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  <w:t>а саме: внутрішні, регулярні або зовнішні канали.</w:t>
            </w:r>
          </w:p>
          <w:p w:rsidR="0024247A" w:rsidRPr="007A0BAF" w:rsidRDefault="0024247A" w:rsidP="00E571F1">
            <w:pPr>
              <w:ind w:firstLine="497"/>
              <w:jc w:val="both"/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</w:pPr>
          </w:p>
          <w:p w:rsidR="00871E96" w:rsidRDefault="00871E96" w:rsidP="00E571F1">
            <w:pPr>
              <w:ind w:firstLine="4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"/>
              </w:rPr>
            </w:pPr>
            <w:r w:rsidRPr="007A0B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"/>
              </w:rPr>
              <w:t>Подання повідомлень (у тому числі анонімних) через внутрішні канали повідомлення про можливі факти корупційних або пов’язаних з корупцією правопорушень, інших порушень Закону</w:t>
            </w:r>
            <w:r w:rsidR="00A77AA3" w:rsidRPr="007A0B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"/>
              </w:rPr>
              <w:t xml:space="preserve"> «Про запобігання корупції»</w:t>
            </w:r>
            <w:r w:rsidRPr="007A0B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"/>
              </w:rPr>
              <w:t xml:space="preserve"> здійснюється через відкритий для цілодобового доступу Єдиний портал повідомлень викривачів та спеціальні телефонні лінії.</w:t>
            </w:r>
            <w:bookmarkStart w:id="6" w:name="_GoBack"/>
            <w:bookmarkEnd w:id="6"/>
          </w:p>
          <w:p w:rsidR="00A77AA3" w:rsidRPr="00EE7900" w:rsidRDefault="00A77AA3" w:rsidP="00E571F1">
            <w:pPr>
              <w:ind w:firstLine="497"/>
              <w:jc w:val="both"/>
              <w:rPr>
                <w:rStyle w:val="spanrvts0"/>
                <w:rFonts w:eastAsiaTheme="minorHAnsi"/>
                <w:b/>
                <w:bCs/>
                <w:sz w:val="28"/>
                <w:szCs w:val="28"/>
                <w:lang w:val="uk" w:eastAsia="uk"/>
              </w:rPr>
            </w:pPr>
          </w:p>
          <w:p w:rsidR="00BB5756" w:rsidRPr="007C6A35" w:rsidRDefault="00BB5756" w:rsidP="00BB5756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Для повідомлення інформації з обмеженим доступом (крім інформації, яка містить державну таємницю, порядок повідомлення якої визначений законом) викривач може використовувати зовнішні канали повідомлення інформації у разі якщо:</w:t>
            </w:r>
          </w:p>
          <w:p w:rsidR="00BB5756" w:rsidRPr="007C6A35" w:rsidRDefault="00BB5756" w:rsidP="00BB5756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7" w:name="n1510"/>
            <w:bookmarkEnd w:id="7"/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1) повідомлення інформації через внутрішні та регулярні канали не дало ефективних результатів у встановлений для її перевірки або розслідування строк (відмовлено у проведенні перевірки або розслідування повідомленої інформації; виявлені порушення не привели до притягнення чи початку процедури притягнення винних осіб до відповідальності, відновлення порушених прав і свобод осіб, відшкодування завданої шкоди; не вжито заходів щодо припинення діянь або бездіяльності, інформацію про які повідомлено; не вжито заходів щодо запобігання шкоді чи загрозам, інформацію про які повідомлено тощо);</w:t>
            </w:r>
          </w:p>
          <w:p w:rsidR="00BB5756" w:rsidRPr="007C6A35" w:rsidRDefault="00BB5756" w:rsidP="00BB5756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8" w:name="n1511"/>
            <w:bookmarkEnd w:id="8"/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2) внутрішні канали не будуть ефективними, оскільки інформація про шкоду або загрозу суспільним інтересам, що </w:t>
            </w:r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розкривається, належить до інформації, яка згідно із </w:t>
            </w:r>
            <w:hyperlink r:id="rId8" w:tgtFrame="_blank" w:history="1">
              <w:r w:rsidRPr="007C6A3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uk-UA"/>
                </w:rPr>
                <w:t>Законом України</w:t>
              </w:r>
            </w:hyperlink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  <w:r w:rsidRPr="00EE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“</w:t>
            </w:r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 інформацію</w:t>
            </w:r>
            <w:r w:rsidRPr="00EE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”</w:t>
            </w:r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вважається предметом суспільного інтересу, і право громадськості знати таку інформацію переважає над потенційною шкодою від її поширення;</w:t>
            </w:r>
          </w:p>
          <w:p w:rsidR="00BB5756" w:rsidRPr="007C6A35" w:rsidRDefault="00BB5756" w:rsidP="00BB5756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9" w:name="n1512"/>
            <w:bookmarkEnd w:id="9"/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3) викривача, його близьких осіб звільнено з роботи (посади), піддано дисциплінарному стягненню, вчинено щодо них інші негативні заходи впливу чи заходи дискримінації у зв’язку з повідомленням про можливі факти корупційних або пов’язаних з корупцією правопорушень, інших порушень цього Закону;</w:t>
            </w:r>
          </w:p>
          <w:p w:rsidR="00BB5756" w:rsidRPr="007C6A35" w:rsidRDefault="00BB5756" w:rsidP="00BB5756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0" w:name="n1513"/>
            <w:bookmarkEnd w:id="10"/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4) відсутні внутрішні або регулярні канали повідомлення про можливі факти корупційних або пов’язаних з корупцією правопорушень, інших порушень цього Закону, через які може бути повідомлена відповідна інформація;</w:t>
            </w:r>
          </w:p>
          <w:p w:rsidR="00BB5756" w:rsidRPr="007C6A35" w:rsidRDefault="00BB5756" w:rsidP="00E571F1">
            <w:pPr>
              <w:shd w:val="clear" w:color="auto" w:fill="FFFFFF"/>
              <w:ind w:firstLine="448"/>
              <w:jc w:val="both"/>
              <w:rPr>
                <w:rStyle w:val="spanrvts0"/>
                <w:rFonts w:eastAsiaTheme="minorHAnsi"/>
                <w:bCs/>
                <w:sz w:val="28"/>
                <w:szCs w:val="28"/>
                <w:lang w:eastAsia="uk"/>
              </w:rPr>
            </w:pPr>
            <w:bookmarkStart w:id="11" w:name="n1514"/>
            <w:bookmarkEnd w:id="11"/>
            <w:r w:rsidRPr="007C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5) є реальна загроза знищення документів або доказів, що стосуються поширюваної інформації.</w:t>
            </w:r>
          </w:p>
        </w:tc>
      </w:tr>
    </w:tbl>
    <w:p w:rsidR="00002C27" w:rsidRPr="00002C27" w:rsidRDefault="00002C27" w:rsidP="0000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C27" w:rsidRPr="00002C27" w:rsidSect="00E571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4"/>
    <w:rsid w:val="00002C27"/>
    <w:rsid w:val="00072DD1"/>
    <w:rsid w:val="000C009F"/>
    <w:rsid w:val="000F69E5"/>
    <w:rsid w:val="001F3FD0"/>
    <w:rsid w:val="0024247A"/>
    <w:rsid w:val="002F460D"/>
    <w:rsid w:val="003245B2"/>
    <w:rsid w:val="003C34B1"/>
    <w:rsid w:val="003E0304"/>
    <w:rsid w:val="00403B90"/>
    <w:rsid w:val="00465C5C"/>
    <w:rsid w:val="004779D5"/>
    <w:rsid w:val="004C243B"/>
    <w:rsid w:val="004D741F"/>
    <w:rsid w:val="0057619A"/>
    <w:rsid w:val="005B3DB1"/>
    <w:rsid w:val="005E2CC6"/>
    <w:rsid w:val="006C5D3A"/>
    <w:rsid w:val="006E4B51"/>
    <w:rsid w:val="007666FB"/>
    <w:rsid w:val="007A0BAF"/>
    <w:rsid w:val="007C1E65"/>
    <w:rsid w:val="007C6A35"/>
    <w:rsid w:val="007C6D69"/>
    <w:rsid w:val="00822311"/>
    <w:rsid w:val="00871E96"/>
    <w:rsid w:val="008D5C15"/>
    <w:rsid w:val="00973783"/>
    <w:rsid w:val="009A5FB1"/>
    <w:rsid w:val="009C0C95"/>
    <w:rsid w:val="00A27889"/>
    <w:rsid w:val="00A62063"/>
    <w:rsid w:val="00A77AA3"/>
    <w:rsid w:val="00AA6911"/>
    <w:rsid w:val="00BA2E39"/>
    <w:rsid w:val="00BB5756"/>
    <w:rsid w:val="00C5337D"/>
    <w:rsid w:val="00C55F87"/>
    <w:rsid w:val="00CD7BB5"/>
    <w:rsid w:val="00E02079"/>
    <w:rsid w:val="00E571F1"/>
    <w:rsid w:val="00E75735"/>
    <w:rsid w:val="00E848B3"/>
    <w:rsid w:val="00EC31E7"/>
    <w:rsid w:val="00E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4013-4F13-4B4C-8D04-EF50F7A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rvts0">
    <w:name w:val="span_rvts0"/>
    <w:basedOn w:val="a0"/>
    <w:rsid w:val="00002C27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2">
    <w:name w:val="rvps2"/>
    <w:basedOn w:val="a"/>
    <w:rsid w:val="00002C27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vts96">
    <w:name w:val="a_rvts96"/>
    <w:basedOn w:val="a0"/>
    <w:rsid w:val="00002C27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46">
    <w:name w:val="span_rvts46"/>
    <w:basedOn w:val="a0"/>
    <w:rsid w:val="00002C27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002C27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37">
    <w:name w:val="span_rvts37"/>
    <w:basedOn w:val="a0"/>
    <w:rsid w:val="00002C27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paragraph" w:customStyle="1" w:styleId="rvps7">
    <w:name w:val="rvps7"/>
    <w:basedOn w:val="a"/>
    <w:rsid w:val="00002C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7">
    <w:name w:val="rvps17"/>
    <w:basedOn w:val="a"/>
    <w:rsid w:val="00002C27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anrvts78">
    <w:name w:val="span_rvts78"/>
    <w:basedOn w:val="a0"/>
    <w:rsid w:val="00002C27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rsid w:val="0000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rvps6">
    <w:name w:val="rvps6"/>
    <w:basedOn w:val="a"/>
    <w:rsid w:val="00002C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anrvts23">
    <w:name w:val="span_rvts23"/>
    <w:basedOn w:val="a0"/>
    <w:rsid w:val="00002C27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a0"/>
    <w:rsid w:val="00002C27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rvts15">
    <w:name w:val="rvts15"/>
    <w:basedOn w:val="a0"/>
    <w:rsid w:val="00BA2E39"/>
  </w:style>
  <w:style w:type="paragraph" w:styleId="a4">
    <w:name w:val="Balloon Text"/>
    <w:basedOn w:val="a"/>
    <w:link w:val="a5"/>
    <w:uiPriority w:val="99"/>
    <w:semiHidden/>
    <w:unhideWhenUsed/>
    <w:rsid w:val="00EE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7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700-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6193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Генсіцький</dc:creator>
  <cp:keywords/>
  <dc:description/>
  <cp:lastModifiedBy>Олександр Генсіцький</cp:lastModifiedBy>
  <cp:revision>3</cp:revision>
  <cp:lastPrinted>2023-10-26T14:28:00Z</cp:lastPrinted>
  <dcterms:created xsi:type="dcterms:W3CDTF">2023-11-13T14:45:00Z</dcterms:created>
  <dcterms:modified xsi:type="dcterms:W3CDTF">2024-01-15T10:44:00Z</dcterms:modified>
</cp:coreProperties>
</file>